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47E6" w:rsidRDefault="00B447E6" w:rsidP="00B447E6">
      <w:pPr>
        <w:jc w:val="center"/>
        <w:rPr>
          <w:rFonts w:cs="Times New Roman"/>
          <w:szCs w:val="24"/>
        </w:rPr>
      </w:pPr>
    </w:p>
    <w:p w:rsidR="00B447E6" w:rsidRDefault="00B447E6" w:rsidP="00B447E6">
      <w:pPr>
        <w:jc w:val="center"/>
        <w:rPr>
          <w:rFonts w:cs="Times New Roman"/>
          <w:szCs w:val="24"/>
        </w:rPr>
      </w:pPr>
    </w:p>
    <w:p w:rsidR="00B447E6" w:rsidRDefault="00B447E6" w:rsidP="00B447E6">
      <w:pPr>
        <w:jc w:val="center"/>
        <w:rPr>
          <w:rFonts w:cs="Times New Roman"/>
          <w:szCs w:val="24"/>
        </w:rPr>
      </w:pPr>
    </w:p>
    <w:p w:rsidR="00B447E6" w:rsidRDefault="00B447E6" w:rsidP="00B447E6">
      <w:pPr>
        <w:jc w:val="center"/>
        <w:rPr>
          <w:rFonts w:cs="Times New Roman"/>
          <w:szCs w:val="24"/>
        </w:rPr>
      </w:pPr>
    </w:p>
    <w:p w:rsidR="00B447E6" w:rsidRDefault="00B447E6" w:rsidP="00B447E6">
      <w:pPr>
        <w:jc w:val="center"/>
        <w:rPr>
          <w:rFonts w:cs="Times New Roman"/>
          <w:szCs w:val="24"/>
        </w:rPr>
      </w:pPr>
    </w:p>
    <w:p w:rsidR="00B447E6" w:rsidRDefault="00B447E6" w:rsidP="00B447E6">
      <w:pPr>
        <w:jc w:val="center"/>
        <w:rPr>
          <w:rFonts w:cs="Times New Roman"/>
          <w:szCs w:val="24"/>
        </w:rPr>
      </w:pPr>
    </w:p>
    <w:p w:rsidR="00B447E6" w:rsidRDefault="00B447E6" w:rsidP="00B447E6">
      <w:pPr>
        <w:jc w:val="center"/>
        <w:rPr>
          <w:rFonts w:cs="Times New Roman"/>
          <w:szCs w:val="24"/>
        </w:rPr>
      </w:pPr>
    </w:p>
    <w:p w:rsidR="00B447E6" w:rsidRDefault="00B447E6" w:rsidP="00B447E6">
      <w:pPr>
        <w:jc w:val="center"/>
        <w:rPr>
          <w:rFonts w:cs="Times New Roman"/>
          <w:szCs w:val="24"/>
        </w:rPr>
      </w:pPr>
      <w:r>
        <w:rPr>
          <w:rFonts w:cs="Times New Roman"/>
          <w:szCs w:val="24"/>
        </w:rPr>
        <w:t>Human Trafficking</w:t>
      </w:r>
    </w:p>
    <w:p w:rsidR="00B447E6" w:rsidRDefault="00B447E6" w:rsidP="00B447E6">
      <w:pPr>
        <w:jc w:val="center"/>
        <w:rPr>
          <w:rFonts w:cs="Times New Roman"/>
          <w:szCs w:val="24"/>
        </w:rPr>
      </w:pPr>
    </w:p>
    <w:p w:rsidR="00B447E6" w:rsidRDefault="00B447E6" w:rsidP="00B447E6">
      <w:pPr>
        <w:jc w:val="center"/>
        <w:rPr>
          <w:rFonts w:cs="Times New Roman"/>
          <w:szCs w:val="24"/>
        </w:rPr>
      </w:pPr>
    </w:p>
    <w:p w:rsidR="00B447E6" w:rsidRDefault="00B447E6" w:rsidP="00B447E6">
      <w:pPr>
        <w:jc w:val="center"/>
        <w:rPr>
          <w:rFonts w:cs="Times New Roman"/>
          <w:szCs w:val="24"/>
        </w:rPr>
      </w:pPr>
    </w:p>
    <w:p w:rsidR="00B447E6" w:rsidRDefault="00B447E6" w:rsidP="00B447E6">
      <w:pPr>
        <w:jc w:val="center"/>
        <w:rPr>
          <w:rFonts w:cs="Times New Roman"/>
          <w:szCs w:val="24"/>
        </w:rPr>
      </w:pPr>
      <w:r>
        <w:rPr>
          <w:rFonts w:cs="Times New Roman"/>
          <w:szCs w:val="24"/>
        </w:rPr>
        <w:t>Student’s Name</w:t>
      </w:r>
    </w:p>
    <w:p w:rsidR="00B447E6" w:rsidRDefault="00B447E6" w:rsidP="00B447E6">
      <w:pPr>
        <w:jc w:val="center"/>
        <w:rPr>
          <w:rFonts w:cs="Times New Roman"/>
          <w:szCs w:val="24"/>
        </w:rPr>
      </w:pPr>
    </w:p>
    <w:p w:rsidR="00B447E6" w:rsidRDefault="00B447E6" w:rsidP="00B447E6">
      <w:pPr>
        <w:jc w:val="center"/>
        <w:rPr>
          <w:rFonts w:cs="Times New Roman"/>
          <w:szCs w:val="24"/>
        </w:rPr>
      </w:pPr>
    </w:p>
    <w:p w:rsidR="00B447E6" w:rsidRDefault="00B447E6" w:rsidP="00B447E6">
      <w:pPr>
        <w:jc w:val="center"/>
        <w:rPr>
          <w:rFonts w:cs="Times New Roman"/>
          <w:szCs w:val="24"/>
        </w:rPr>
      </w:pPr>
    </w:p>
    <w:p w:rsidR="00B447E6" w:rsidRDefault="00B447E6" w:rsidP="00B447E6">
      <w:pPr>
        <w:jc w:val="center"/>
        <w:rPr>
          <w:rFonts w:cs="Times New Roman"/>
          <w:szCs w:val="24"/>
        </w:rPr>
      </w:pPr>
      <w:r>
        <w:rPr>
          <w:rFonts w:cs="Times New Roman"/>
          <w:szCs w:val="24"/>
        </w:rPr>
        <w:t>Institution</w:t>
      </w:r>
    </w:p>
    <w:p w:rsidR="00B447E6" w:rsidRDefault="00B447E6" w:rsidP="00B447E6">
      <w:pPr>
        <w:jc w:val="center"/>
        <w:rPr>
          <w:rFonts w:cs="Times New Roman"/>
          <w:szCs w:val="24"/>
        </w:rPr>
      </w:pPr>
    </w:p>
    <w:p w:rsidR="00B447E6" w:rsidRDefault="00B447E6" w:rsidP="00B447E6">
      <w:pPr>
        <w:jc w:val="center"/>
        <w:rPr>
          <w:rFonts w:cs="Times New Roman"/>
          <w:szCs w:val="24"/>
        </w:rPr>
      </w:pPr>
    </w:p>
    <w:p w:rsidR="00B447E6" w:rsidRDefault="00B447E6" w:rsidP="00B447E6">
      <w:pPr>
        <w:jc w:val="center"/>
        <w:rPr>
          <w:rFonts w:cs="Times New Roman"/>
          <w:szCs w:val="24"/>
        </w:rPr>
      </w:pPr>
    </w:p>
    <w:p w:rsidR="00B447E6" w:rsidRPr="00B447E6" w:rsidRDefault="00B447E6" w:rsidP="00B447E6">
      <w:pPr>
        <w:jc w:val="center"/>
        <w:rPr>
          <w:rFonts w:cs="Times New Roman"/>
          <w:szCs w:val="24"/>
        </w:rPr>
      </w:pPr>
      <w:r>
        <w:rPr>
          <w:rFonts w:cs="Times New Roman"/>
          <w:szCs w:val="24"/>
        </w:rPr>
        <w:t>Date</w:t>
      </w:r>
    </w:p>
    <w:p w:rsidR="00B447E6" w:rsidRDefault="00B447E6" w:rsidP="00B51C9D">
      <w:pPr>
        <w:rPr>
          <w:rFonts w:cs="Times New Roman"/>
          <w:b/>
          <w:szCs w:val="24"/>
        </w:rPr>
      </w:pPr>
    </w:p>
    <w:p w:rsidR="00B447E6" w:rsidRDefault="00B447E6" w:rsidP="00B51C9D">
      <w:pPr>
        <w:rPr>
          <w:rFonts w:cs="Times New Roman"/>
          <w:b/>
          <w:szCs w:val="24"/>
        </w:rPr>
      </w:pPr>
    </w:p>
    <w:p w:rsidR="00B447E6" w:rsidRDefault="00B447E6" w:rsidP="00B51C9D">
      <w:pPr>
        <w:rPr>
          <w:rFonts w:cs="Times New Roman"/>
          <w:b/>
          <w:szCs w:val="24"/>
        </w:rPr>
      </w:pPr>
    </w:p>
    <w:p w:rsidR="009920BF" w:rsidRPr="00B51C9D" w:rsidRDefault="00B51C9D" w:rsidP="009920BF">
      <w:pPr>
        <w:spacing w:line="240" w:lineRule="auto"/>
        <w:rPr>
          <w:rFonts w:cs="Times New Roman"/>
          <w:b/>
          <w:szCs w:val="24"/>
        </w:rPr>
      </w:pPr>
      <w:r w:rsidRPr="00B51C9D">
        <w:rPr>
          <w:rFonts w:cs="Times New Roman"/>
          <w:b/>
          <w:szCs w:val="24"/>
        </w:rPr>
        <w:lastRenderedPageBreak/>
        <w:t>Introduction</w:t>
      </w:r>
    </w:p>
    <w:p w:rsidR="00B51C9D" w:rsidRPr="00B51C9D" w:rsidRDefault="00B51C9D" w:rsidP="00D23369">
      <w:pPr>
        <w:spacing w:line="240" w:lineRule="auto"/>
        <w:ind w:firstLine="720"/>
        <w:rPr>
          <w:rFonts w:cs="Times New Roman"/>
          <w:szCs w:val="24"/>
        </w:rPr>
      </w:pPr>
      <w:r w:rsidRPr="00B51C9D">
        <w:rPr>
          <w:rFonts w:cs="Times New Roman"/>
          <w:szCs w:val="24"/>
        </w:rPr>
        <w:t>Human trafficking has recently emerged as a greatly exceeding international offense. Human trafficking is an ancient phenomenon dating back from the African slave trade period to the modern day society</w:t>
      </w:r>
      <w:r w:rsidR="007D23F8">
        <w:rPr>
          <w:rFonts w:cs="Times New Roman"/>
          <w:szCs w:val="24"/>
        </w:rPr>
        <w:t xml:space="preserve"> </w:t>
      </w:r>
      <w:r w:rsidR="007D23F8">
        <w:rPr>
          <w:rFonts w:eastAsia="Times New Roman" w:cs="Times New Roman"/>
          <w:szCs w:val="24"/>
        </w:rPr>
        <w:t xml:space="preserve">(Smith, Martin, &amp; Smith, </w:t>
      </w:r>
      <w:r w:rsidR="007D23F8" w:rsidRPr="001D26A9">
        <w:rPr>
          <w:rFonts w:eastAsia="Times New Roman" w:cs="Times New Roman"/>
          <w:szCs w:val="24"/>
        </w:rPr>
        <w:t>2013</w:t>
      </w:r>
      <w:r w:rsidR="00881656" w:rsidRPr="001D26A9">
        <w:rPr>
          <w:rFonts w:eastAsia="Times New Roman" w:cs="Times New Roman"/>
          <w:szCs w:val="24"/>
        </w:rPr>
        <w:t>).</w:t>
      </w:r>
      <w:r w:rsidRPr="00B51C9D">
        <w:rPr>
          <w:rFonts w:cs="Times New Roman"/>
          <w:szCs w:val="24"/>
        </w:rPr>
        <w:t xml:space="preserve"> Though a defiant stand against human trafficking by the international community, its magnitude has been dramatically escalating. Generally, many human trafficking victims are recruited for both continental and global trades. Economic deprivation of individuals from developing nations is argued as the primary breeding factor for trafficking and exploitation. Economic issues push persons to emigrate and seek better job opportunities in the international platform. Evidence provides that many traffickers recruit persons from impoverished countries and trade them out for exploitation with virtually no danger of being prosecuted. Among the poorest national regions from which a massive number of victims has been continentally, and intercontinental recruited is sub-Saharan Africa</w:t>
      </w:r>
      <w:r w:rsidR="00D23369">
        <w:rPr>
          <w:rFonts w:cs="Times New Roman"/>
          <w:szCs w:val="24"/>
        </w:rPr>
        <w:t xml:space="preserve"> </w:t>
      </w:r>
      <w:r w:rsidR="00D23369">
        <w:rPr>
          <w:rFonts w:eastAsia="Times New Roman" w:cs="Times New Roman"/>
          <w:szCs w:val="24"/>
        </w:rPr>
        <w:t xml:space="preserve">(Shelley, </w:t>
      </w:r>
      <w:r w:rsidR="00D23369" w:rsidRPr="00617AE8">
        <w:rPr>
          <w:rFonts w:eastAsia="Times New Roman" w:cs="Times New Roman"/>
          <w:szCs w:val="24"/>
        </w:rPr>
        <w:t>2010</w:t>
      </w:r>
      <w:r w:rsidR="00D23369">
        <w:rPr>
          <w:rFonts w:eastAsia="Times New Roman" w:cs="Times New Roman"/>
          <w:szCs w:val="24"/>
        </w:rPr>
        <w:t>)</w:t>
      </w:r>
      <w:r w:rsidRPr="00B51C9D">
        <w:rPr>
          <w:rFonts w:cs="Times New Roman"/>
          <w:szCs w:val="24"/>
        </w:rPr>
        <w:t>.</w:t>
      </w:r>
    </w:p>
    <w:p w:rsidR="00B51C9D" w:rsidRDefault="00B51C9D" w:rsidP="009920BF">
      <w:pPr>
        <w:spacing w:line="240" w:lineRule="auto"/>
        <w:ind w:firstLine="720"/>
        <w:rPr>
          <w:rFonts w:cs="Times New Roman"/>
          <w:szCs w:val="24"/>
        </w:rPr>
      </w:pPr>
      <w:r w:rsidRPr="00B51C9D">
        <w:rPr>
          <w:rFonts w:cs="Times New Roman"/>
          <w:szCs w:val="24"/>
        </w:rPr>
        <w:t>As a common crime, human trafficking is enhancing the exploitation of individuals around the globe. Apart from poverty, there are also other poverty plus factors contributing to the heinous trade. The paper aims at examining the contributing factors of human trafficking, where are the victims of Human Trafficking are, and how do to identify a trafficking victim.</w:t>
      </w:r>
    </w:p>
    <w:p w:rsidR="009920BF" w:rsidRPr="00B51C9D" w:rsidRDefault="009920BF" w:rsidP="009920BF">
      <w:pPr>
        <w:spacing w:line="240" w:lineRule="auto"/>
        <w:ind w:firstLine="720"/>
        <w:rPr>
          <w:rFonts w:cs="Times New Roman"/>
          <w:szCs w:val="24"/>
        </w:rPr>
      </w:pPr>
    </w:p>
    <w:p w:rsidR="00B51C9D" w:rsidRPr="00B51C9D" w:rsidRDefault="00B51C9D" w:rsidP="009920BF">
      <w:pPr>
        <w:spacing w:line="240" w:lineRule="auto"/>
        <w:rPr>
          <w:rFonts w:cs="Times New Roman"/>
          <w:b/>
          <w:szCs w:val="24"/>
        </w:rPr>
      </w:pPr>
      <w:r w:rsidRPr="00B51C9D">
        <w:rPr>
          <w:rFonts w:cs="Times New Roman"/>
          <w:b/>
          <w:szCs w:val="24"/>
        </w:rPr>
        <w:t xml:space="preserve">What factors contribute to Human trafficking? </w:t>
      </w:r>
    </w:p>
    <w:p w:rsidR="00B51C9D" w:rsidRDefault="00B51C9D" w:rsidP="009920BF">
      <w:pPr>
        <w:spacing w:line="240" w:lineRule="auto"/>
        <w:rPr>
          <w:rFonts w:cs="Times New Roman"/>
          <w:szCs w:val="24"/>
        </w:rPr>
      </w:pPr>
      <w:r w:rsidRPr="00B51C9D">
        <w:rPr>
          <w:rFonts w:cs="Times New Roman"/>
          <w:szCs w:val="24"/>
        </w:rPr>
        <w:t xml:space="preserve">As compared to contemporary slavery, human trafficking is fueled by related reasons to those of slavery. Human trafficking can be divided into manual labor trafficking and sex trafficking. Though human trafficking may occur for diverse reasons, sex and labor are some of the general trends that can overall explain the leading cause of human trafficking. Huffington post reveals that 75% to 80% of human trafficking is for sex and </w:t>
      </w:r>
      <w:r w:rsidR="00FC4DED">
        <w:rPr>
          <w:rFonts w:cs="Times New Roman"/>
          <w:szCs w:val="24"/>
        </w:rPr>
        <w:t>the rest for labor. T</w:t>
      </w:r>
      <w:r w:rsidRPr="00B51C9D">
        <w:rPr>
          <w:rFonts w:cs="Times New Roman"/>
          <w:szCs w:val="24"/>
        </w:rPr>
        <w:t>he Asia-Pacific regions account for the most significant portion of 56% of forced laborers, followed by Africa with 18% and third in Latin America with 9%</w:t>
      </w:r>
      <w:r w:rsidR="00617AE8">
        <w:rPr>
          <w:rFonts w:cs="Times New Roman"/>
          <w:szCs w:val="24"/>
        </w:rPr>
        <w:t xml:space="preserve"> </w:t>
      </w:r>
      <w:r w:rsidR="00617AE8">
        <w:rPr>
          <w:rStyle w:val="selectable"/>
          <w:color w:val="000000"/>
        </w:rPr>
        <w:t xml:space="preserve">("Freedom's Journey: Understanding Human Trafficking | MSW@USC", </w:t>
      </w:r>
      <w:proofErr w:type="spellStart"/>
      <w:r w:rsidR="00617AE8">
        <w:rPr>
          <w:rStyle w:val="selectable"/>
          <w:color w:val="000000"/>
        </w:rPr>
        <w:t>n.d.</w:t>
      </w:r>
      <w:proofErr w:type="spellEnd"/>
      <w:r w:rsidR="00617AE8">
        <w:rPr>
          <w:rStyle w:val="selectable"/>
          <w:color w:val="000000"/>
        </w:rPr>
        <w:t>)</w:t>
      </w:r>
      <w:r w:rsidRPr="00B51C9D">
        <w:rPr>
          <w:rFonts w:cs="Times New Roman"/>
          <w:szCs w:val="24"/>
        </w:rPr>
        <w:t>. The laborers are believed to have been traded both continentally and internationally. The following is among the leading causes of human trafficking.</w:t>
      </w:r>
    </w:p>
    <w:p w:rsidR="00FF4B61" w:rsidRPr="00B51C9D" w:rsidRDefault="00FF4B61" w:rsidP="009920BF">
      <w:pPr>
        <w:spacing w:line="240" w:lineRule="auto"/>
        <w:rPr>
          <w:rFonts w:cs="Times New Roman"/>
          <w:szCs w:val="24"/>
        </w:rPr>
      </w:pPr>
    </w:p>
    <w:p w:rsidR="00B51C9D" w:rsidRPr="00B51C9D" w:rsidRDefault="00B51C9D" w:rsidP="009920BF">
      <w:pPr>
        <w:spacing w:line="240" w:lineRule="auto"/>
        <w:rPr>
          <w:rFonts w:cs="Times New Roman"/>
          <w:b/>
          <w:szCs w:val="24"/>
        </w:rPr>
      </w:pPr>
      <w:proofErr w:type="spellStart"/>
      <w:r w:rsidRPr="00B51C9D">
        <w:rPr>
          <w:rFonts w:cs="Times New Roman"/>
          <w:b/>
          <w:szCs w:val="24"/>
        </w:rPr>
        <w:t>i</w:t>
      </w:r>
      <w:proofErr w:type="spellEnd"/>
      <w:r w:rsidRPr="00B51C9D">
        <w:rPr>
          <w:rFonts w:cs="Times New Roman"/>
          <w:b/>
          <w:szCs w:val="24"/>
        </w:rPr>
        <w:t>.    Poverty, hostilities, natural calamities and a hunt for an enhanced living.</w:t>
      </w:r>
    </w:p>
    <w:p w:rsidR="00B51C9D" w:rsidRDefault="00B51C9D" w:rsidP="00677839">
      <w:pPr>
        <w:spacing w:line="240" w:lineRule="auto"/>
        <w:ind w:firstLine="720"/>
        <w:rPr>
          <w:rFonts w:cs="Times New Roman"/>
          <w:szCs w:val="24"/>
        </w:rPr>
      </w:pPr>
      <w:r w:rsidRPr="00B51C9D">
        <w:rPr>
          <w:rFonts w:cs="Times New Roman"/>
          <w:szCs w:val="24"/>
        </w:rPr>
        <w:t>Traffickers in this industry search for persons who are vulnerable to compulsion into the trafficking business. Mostly, such persons are refugees, escaping their nation either for the reasons of financial suffering, natural calamities, war or political insecurity</w:t>
      </w:r>
      <w:r w:rsidR="00677839">
        <w:rPr>
          <w:rFonts w:cs="Times New Roman"/>
          <w:szCs w:val="24"/>
        </w:rPr>
        <w:t xml:space="preserve"> </w:t>
      </w:r>
      <w:r w:rsidR="00677839">
        <w:rPr>
          <w:rFonts w:eastAsia="Times New Roman" w:cs="Times New Roman"/>
          <w:szCs w:val="24"/>
        </w:rPr>
        <w:t xml:space="preserve">(Lee, </w:t>
      </w:r>
      <w:r w:rsidR="00677839" w:rsidRPr="00677839">
        <w:rPr>
          <w:rFonts w:eastAsia="Times New Roman" w:cs="Times New Roman"/>
          <w:szCs w:val="24"/>
        </w:rPr>
        <w:t>2013</w:t>
      </w:r>
      <w:r w:rsidR="00677839">
        <w:rPr>
          <w:rFonts w:eastAsia="Times New Roman" w:cs="Times New Roman"/>
          <w:szCs w:val="24"/>
        </w:rPr>
        <w:t>, pp.13-37)</w:t>
      </w:r>
      <w:r w:rsidRPr="00B51C9D">
        <w:rPr>
          <w:rFonts w:cs="Times New Roman"/>
          <w:szCs w:val="24"/>
        </w:rPr>
        <w:t>. The dislocation of inhabitants multiplies a persons’ emotional susceptibility, and most times they remain insufficient of money which they can use to care for themselves. That brands them vulnerable to mistreatment through human trafficking.</w:t>
      </w:r>
    </w:p>
    <w:p w:rsidR="00FF4B61" w:rsidRPr="00B51C9D" w:rsidRDefault="00FF4B61" w:rsidP="00677839">
      <w:pPr>
        <w:spacing w:line="240" w:lineRule="auto"/>
        <w:ind w:firstLine="720"/>
        <w:rPr>
          <w:rFonts w:cs="Times New Roman"/>
          <w:szCs w:val="24"/>
        </w:rPr>
      </w:pPr>
    </w:p>
    <w:p w:rsidR="00B51C9D" w:rsidRPr="00B51C9D" w:rsidRDefault="00B51C9D" w:rsidP="009920BF">
      <w:pPr>
        <w:spacing w:line="240" w:lineRule="auto"/>
        <w:rPr>
          <w:rFonts w:cs="Times New Roman"/>
          <w:b/>
          <w:szCs w:val="24"/>
        </w:rPr>
      </w:pPr>
      <w:r w:rsidRPr="00B51C9D">
        <w:rPr>
          <w:rFonts w:cs="Times New Roman"/>
          <w:b/>
          <w:szCs w:val="24"/>
        </w:rPr>
        <w:t>ii.    Women and children being seen as fewer humans.</w:t>
      </w:r>
    </w:p>
    <w:p w:rsidR="00B51C9D" w:rsidRDefault="00B51C9D" w:rsidP="005837E6">
      <w:pPr>
        <w:spacing w:line="240" w:lineRule="auto"/>
        <w:ind w:firstLine="720"/>
        <w:rPr>
          <w:rFonts w:cs="Times New Roman"/>
          <w:szCs w:val="24"/>
        </w:rPr>
      </w:pPr>
      <w:r w:rsidRPr="00B51C9D">
        <w:rPr>
          <w:rFonts w:cs="Times New Roman"/>
          <w:szCs w:val="24"/>
        </w:rPr>
        <w:t xml:space="preserve">     In few cultures, the devaluation of women and youngsters make them more susceptible to human trafficking than the male counterparts. Customary mindsets and observances, and premature matrimonies additionally raise the vulnerability of ladies and children</w:t>
      </w:r>
      <w:r w:rsidR="005837E6">
        <w:rPr>
          <w:rFonts w:cs="Times New Roman"/>
          <w:szCs w:val="24"/>
        </w:rPr>
        <w:t xml:space="preserve"> </w:t>
      </w:r>
      <w:r w:rsidR="005837E6">
        <w:rPr>
          <w:rFonts w:eastAsia="Times New Roman" w:cs="Times New Roman"/>
          <w:szCs w:val="24"/>
        </w:rPr>
        <w:t xml:space="preserve">(Berger, </w:t>
      </w:r>
      <w:r w:rsidR="005837E6" w:rsidRPr="005837E6">
        <w:rPr>
          <w:rFonts w:eastAsia="Times New Roman" w:cs="Times New Roman"/>
          <w:szCs w:val="24"/>
        </w:rPr>
        <w:t>2012</w:t>
      </w:r>
      <w:r w:rsidR="005837E6">
        <w:rPr>
          <w:rFonts w:eastAsia="Times New Roman" w:cs="Times New Roman"/>
          <w:szCs w:val="24"/>
        </w:rPr>
        <w:t>, p. 523)</w:t>
      </w:r>
      <w:r w:rsidRPr="00B51C9D">
        <w:rPr>
          <w:rFonts w:cs="Times New Roman"/>
          <w:szCs w:val="24"/>
        </w:rPr>
        <w:t>. They are likewise aimed at due to the interest in girls and wome</w:t>
      </w:r>
      <w:r w:rsidR="005837E6">
        <w:rPr>
          <w:rFonts w:cs="Times New Roman"/>
          <w:szCs w:val="24"/>
        </w:rPr>
        <w:t>n for sex trafficking. M</w:t>
      </w:r>
      <w:r w:rsidRPr="00B51C9D">
        <w:rPr>
          <w:rFonts w:cs="Times New Roman"/>
          <w:szCs w:val="24"/>
        </w:rPr>
        <w:t>illions of grownups and children are purchased and traded globally into business sexual oppression, and compulsory labor. Women and young ladies measure up to 98 percent of the unfortunate casualties sold for sexual abuse.</w:t>
      </w:r>
    </w:p>
    <w:p w:rsidR="00FF4B61" w:rsidRDefault="00FF4B61" w:rsidP="005837E6">
      <w:pPr>
        <w:spacing w:line="240" w:lineRule="auto"/>
        <w:ind w:firstLine="720"/>
        <w:rPr>
          <w:rFonts w:cs="Times New Roman"/>
          <w:szCs w:val="24"/>
        </w:rPr>
      </w:pPr>
    </w:p>
    <w:p w:rsidR="00FF4B61" w:rsidRDefault="00FF4B61" w:rsidP="005837E6">
      <w:pPr>
        <w:spacing w:line="240" w:lineRule="auto"/>
        <w:ind w:firstLine="720"/>
        <w:rPr>
          <w:rFonts w:cs="Times New Roman"/>
          <w:szCs w:val="24"/>
        </w:rPr>
      </w:pPr>
    </w:p>
    <w:p w:rsidR="00FF4B61" w:rsidRPr="00B51C9D" w:rsidRDefault="00FF4B61" w:rsidP="005837E6">
      <w:pPr>
        <w:spacing w:line="240" w:lineRule="auto"/>
        <w:ind w:firstLine="720"/>
        <w:rPr>
          <w:rFonts w:cs="Times New Roman"/>
          <w:szCs w:val="24"/>
        </w:rPr>
      </w:pPr>
    </w:p>
    <w:p w:rsidR="00B51C9D" w:rsidRPr="00B51C9D" w:rsidRDefault="00B51C9D" w:rsidP="009920BF">
      <w:pPr>
        <w:spacing w:line="240" w:lineRule="auto"/>
        <w:rPr>
          <w:rFonts w:cs="Times New Roman"/>
          <w:b/>
          <w:szCs w:val="24"/>
        </w:rPr>
      </w:pPr>
      <w:r w:rsidRPr="00B51C9D">
        <w:rPr>
          <w:rFonts w:cs="Times New Roman"/>
          <w:b/>
          <w:szCs w:val="24"/>
        </w:rPr>
        <w:t>iii.    Demand for cheap work.</w:t>
      </w:r>
    </w:p>
    <w:p w:rsidR="00B51C9D" w:rsidRDefault="00B51C9D" w:rsidP="00677839">
      <w:pPr>
        <w:spacing w:line="240" w:lineRule="auto"/>
        <w:ind w:firstLine="720"/>
        <w:rPr>
          <w:rFonts w:cs="Times New Roman"/>
          <w:szCs w:val="24"/>
        </w:rPr>
      </w:pPr>
      <w:r w:rsidRPr="00B51C9D">
        <w:rPr>
          <w:rFonts w:cs="Times New Roman"/>
          <w:szCs w:val="24"/>
        </w:rPr>
        <w:t xml:space="preserve">     The service industry, mostly in the kitchens and restaurants, are the most usual mistreats of trafficking. Additionally, there is a demand for low-cost rural and agricultural work. Workers are often firstly assured of a protected work environment as well as a stable income, to far along discover their compensation is less than the least wage and that they even worked for an extra time</w:t>
      </w:r>
      <w:r w:rsidR="00677839">
        <w:rPr>
          <w:rFonts w:cs="Times New Roman"/>
          <w:szCs w:val="24"/>
        </w:rPr>
        <w:t xml:space="preserve"> </w:t>
      </w:r>
      <w:r w:rsidR="00677839">
        <w:rPr>
          <w:rFonts w:eastAsia="Times New Roman" w:cs="Times New Roman"/>
          <w:szCs w:val="24"/>
        </w:rPr>
        <w:t xml:space="preserve">(Shamir, </w:t>
      </w:r>
      <w:r w:rsidR="00677839" w:rsidRPr="00677839">
        <w:rPr>
          <w:rFonts w:eastAsia="Times New Roman" w:cs="Times New Roman"/>
          <w:szCs w:val="24"/>
        </w:rPr>
        <w:t>2012</w:t>
      </w:r>
      <w:r w:rsidR="00677839">
        <w:rPr>
          <w:rFonts w:eastAsia="Times New Roman" w:cs="Times New Roman"/>
          <w:szCs w:val="24"/>
        </w:rPr>
        <w:t>, p.76)</w:t>
      </w:r>
      <w:r w:rsidRPr="00B51C9D">
        <w:rPr>
          <w:rFonts w:cs="Times New Roman"/>
          <w:szCs w:val="24"/>
        </w:rPr>
        <w:t>. The “bosses” responsible for this conduct continue to exercise these illicit standards for the reason that the trafficking casualties can hardly defend their choices as they have not very many options.</w:t>
      </w:r>
    </w:p>
    <w:p w:rsidR="00FF4B61" w:rsidRPr="00B51C9D" w:rsidRDefault="00FF4B61" w:rsidP="00677839">
      <w:pPr>
        <w:spacing w:line="240" w:lineRule="auto"/>
        <w:ind w:firstLine="720"/>
        <w:rPr>
          <w:rFonts w:cs="Times New Roman"/>
          <w:szCs w:val="24"/>
        </w:rPr>
      </w:pPr>
    </w:p>
    <w:p w:rsidR="00B51C9D" w:rsidRPr="00B51C9D" w:rsidRDefault="00B51C9D" w:rsidP="009920BF">
      <w:pPr>
        <w:spacing w:line="240" w:lineRule="auto"/>
        <w:rPr>
          <w:rFonts w:cs="Times New Roman"/>
          <w:b/>
          <w:szCs w:val="24"/>
        </w:rPr>
      </w:pPr>
      <w:r w:rsidRPr="00B51C9D">
        <w:rPr>
          <w:rFonts w:cs="Times New Roman"/>
          <w:b/>
          <w:szCs w:val="24"/>
        </w:rPr>
        <w:t>iv.    Human trafficking creates a massive benefit.</w:t>
      </w:r>
    </w:p>
    <w:p w:rsidR="001D26A9" w:rsidRDefault="00B51C9D" w:rsidP="001D26A9">
      <w:pPr>
        <w:spacing w:line="240" w:lineRule="auto"/>
        <w:ind w:firstLine="720"/>
        <w:rPr>
          <w:rFonts w:cs="Times New Roman"/>
          <w:szCs w:val="24"/>
        </w:rPr>
      </w:pPr>
      <w:r w:rsidRPr="00B51C9D">
        <w:rPr>
          <w:rFonts w:cs="Times New Roman"/>
          <w:szCs w:val="24"/>
        </w:rPr>
        <w:t xml:space="preserve">     Approximately, the trafficking trade builds a revenue amounting to $150 billion each year. Out of the $150 billion, 66% of it is generated from sexual commercialization, as the residue originates from involuntary labor mistreatment, for instance, domestic labor and horticulture. Human trafficking, after drug trafficking, is the speedy-growing and second primary illegal business globally</w:t>
      </w:r>
      <w:r w:rsidR="001D26A9">
        <w:rPr>
          <w:rFonts w:cs="Times New Roman"/>
          <w:szCs w:val="24"/>
        </w:rPr>
        <w:t xml:space="preserve"> </w:t>
      </w:r>
      <w:r w:rsidR="001D26A9">
        <w:rPr>
          <w:rFonts w:eastAsia="Times New Roman" w:cs="Times New Roman"/>
          <w:szCs w:val="24"/>
        </w:rPr>
        <w:t xml:space="preserve">(Shelley, </w:t>
      </w:r>
      <w:r w:rsidR="001D26A9" w:rsidRPr="001D26A9">
        <w:rPr>
          <w:rFonts w:eastAsia="Times New Roman" w:cs="Times New Roman"/>
          <w:szCs w:val="24"/>
        </w:rPr>
        <w:t>2013</w:t>
      </w:r>
      <w:r w:rsidR="001D26A9">
        <w:rPr>
          <w:rFonts w:eastAsia="Times New Roman" w:cs="Times New Roman"/>
          <w:szCs w:val="24"/>
        </w:rPr>
        <w:t>, pp. 128-149</w:t>
      </w:r>
      <w:r w:rsidR="001D26A9" w:rsidRPr="001D26A9">
        <w:rPr>
          <w:rFonts w:eastAsia="Times New Roman" w:cs="Times New Roman"/>
          <w:szCs w:val="24"/>
        </w:rPr>
        <w:t>).</w:t>
      </w:r>
    </w:p>
    <w:p w:rsidR="00B51C9D" w:rsidRPr="00B51C9D" w:rsidRDefault="001D26A9" w:rsidP="009920BF">
      <w:pPr>
        <w:spacing w:line="240" w:lineRule="auto"/>
        <w:rPr>
          <w:rFonts w:cs="Times New Roman"/>
          <w:szCs w:val="24"/>
        </w:rPr>
      </w:pPr>
      <w:r>
        <w:rPr>
          <w:rFonts w:cs="Times New Roman"/>
          <w:szCs w:val="24"/>
        </w:rPr>
        <w:t xml:space="preserve"> </w:t>
      </w:r>
    </w:p>
    <w:p w:rsidR="00B51C9D" w:rsidRPr="00B51C9D" w:rsidRDefault="00B51C9D" w:rsidP="009920BF">
      <w:pPr>
        <w:spacing w:line="240" w:lineRule="auto"/>
        <w:rPr>
          <w:rFonts w:cs="Times New Roman"/>
          <w:b/>
          <w:szCs w:val="24"/>
        </w:rPr>
      </w:pPr>
      <w:r w:rsidRPr="00B51C9D">
        <w:rPr>
          <w:rFonts w:cs="Times New Roman"/>
          <w:b/>
          <w:szCs w:val="24"/>
        </w:rPr>
        <w:t>v.    Circumstances of human trafficking are hard to identify.</w:t>
      </w:r>
    </w:p>
    <w:p w:rsidR="00B51C9D" w:rsidRDefault="00B51C9D" w:rsidP="008D3C43">
      <w:pPr>
        <w:spacing w:line="240" w:lineRule="auto"/>
        <w:ind w:firstLine="720"/>
        <w:rPr>
          <w:rFonts w:cs="Times New Roman"/>
          <w:szCs w:val="24"/>
        </w:rPr>
      </w:pPr>
      <w:r w:rsidRPr="00B51C9D">
        <w:rPr>
          <w:rFonts w:cs="Times New Roman"/>
          <w:szCs w:val="24"/>
        </w:rPr>
        <w:t xml:space="preserve">     Some difficulties in recognizing victims of trafficking arise for the reason that the exploited persons are well-covered or extremely used. Those that are distressed are less probable to disclose information to detectives, either for the reason that they fear to confront law enforcement or for the reason that they stand excessively distressed to answer. Customers of trafficking also add to the secret nature of the crime, conferring to a statement by the Urban Institute. Since the traffickers and customers are conscious of the enormous danger they engage in by partaking in this criminalized conduct, they do their most excellent to hide any of their criminal doings</w:t>
      </w:r>
      <w:r w:rsidR="008D3C43">
        <w:rPr>
          <w:rFonts w:cs="Times New Roman"/>
          <w:szCs w:val="24"/>
        </w:rPr>
        <w:t xml:space="preserve"> </w:t>
      </w:r>
      <w:r w:rsidR="008D3C43">
        <w:rPr>
          <w:rFonts w:eastAsia="Times New Roman" w:cs="Times New Roman"/>
          <w:szCs w:val="24"/>
        </w:rPr>
        <w:t>(</w:t>
      </w:r>
      <w:proofErr w:type="spellStart"/>
      <w:r w:rsidR="008D3C43">
        <w:rPr>
          <w:rFonts w:eastAsia="Times New Roman" w:cs="Times New Roman"/>
          <w:szCs w:val="24"/>
        </w:rPr>
        <w:t>Bernat</w:t>
      </w:r>
      <w:proofErr w:type="spellEnd"/>
      <w:r w:rsidR="008D3C43">
        <w:rPr>
          <w:rFonts w:eastAsia="Times New Roman" w:cs="Times New Roman"/>
          <w:szCs w:val="24"/>
        </w:rPr>
        <w:t xml:space="preserve">, &amp; </w:t>
      </w:r>
      <w:proofErr w:type="spellStart"/>
      <w:r w:rsidR="008D3C43">
        <w:rPr>
          <w:rFonts w:eastAsia="Times New Roman" w:cs="Times New Roman"/>
          <w:szCs w:val="24"/>
        </w:rPr>
        <w:t>Zhilina</w:t>
      </w:r>
      <w:proofErr w:type="spellEnd"/>
      <w:r w:rsidR="008D3C43">
        <w:rPr>
          <w:rFonts w:eastAsia="Times New Roman" w:cs="Times New Roman"/>
          <w:szCs w:val="24"/>
        </w:rPr>
        <w:t xml:space="preserve">, </w:t>
      </w:r>
      <w:r w:rsidR="008D3C43" w:rsidRPr="008D3C43">
        <w:rPr>
          <w:rFonts w:eastAsia="Times New Roman" w:cs="Times New Roman"/>
          <w:szCs w:val="24"/>
        </w:rPr>
        <w:t>2010</w:t>
      </w:r>
      <w:r w:rsidR="008D3C43">
        <w:rPr>
          <w:rFonts w:eastAsia="Times New Roman" w:cs="Times New Roman"/>
          <w:szCs w:val="24"/>
        </w:rPr>
        <w:t>, p. 2-9)</w:t>
      </w:r>
      <w:r w:rsidRPr="00B51C9D">
        <w:rPr>
          <w:rFonts w:cs="Times New Roman"/>
          <w:szCs w:val="24"/>
        </w:rPr>
        <w:t>.</w:t>
      </w:r>
    </w:p>
    <w:p w:rsidR="008D3C43" w:rsidRPr="00B51C9D" w:rsidRDefault="008D3C43" w:rsidP="008D3C43">
      <w:pPr>
        <w:spacing w:line="240" w:lineRule="auto"/>
        <w:ind w:firstLine="720"/>
        <w:rPr>
          <w:rFonts w:cs="Times New Roman"/>
          <w:szCs w:val="24"/>
        </w:rPr>
      </w:pPr>
    </w:p>
    <w:p w:rsidR="00B51C9D" w:rsidRPr="00B51C9D" w:rsidRDefault="00B51C9D" w:rsidP="009920BF">
      <w:pPr>
        <w:spacing w:line="240" w:lineRule="auto"/>
        <w:rPr>
          <w:rFonts w:cs="Times New Roman"/>
          <w:b/>
          <w:szCs w:val="24"/>
        </w:rPr>
      </w:pPr>
      <w:r w:rsidRPr="00B51C9D">
        <w:rPr>
          <w:rFonts w:cs="Times New Roman"/>
          <w:b/>
          <w:szCs w:val="24"/>
        </w:rPr>
        <w:t>Where are all the victims of Human Trafficking?</w:t>
      </w:r>
    </w:p>
    <w:p w:rsidR="00B51C9D" w:rsidRPr="00B51C9D" w:rsidRDefault="00B51C9D" w:rsidP="00677839">
      <w:pPr>
        <w:spacing w:line="240" w:lineRule="auto"/>
        <w:ind w:firstLine="720"/>
        <w:rPr>
          <w:rFonts w:cs="Times New Roman"/>
          <w:szCs w:val="24"/>
        </w:rPr>
      </w:pPr>
      <w:r w:rsidRPr="00B51C9D">
        <w:rPr>
          <w:rFonts w:cs="Times New Roman"/>
          <w:szCs w:val="24"/>
        </w:rPr>
        <w:t>The cities, rural areas, and suburbs of all nations have been identified as the places where human trafficking victims have been kept. The victims are then forced to work or offer commercial sex against their consent in lawful and legitimate work environments as well as underground markets. Some victims are concealed behind locked doors in workshops and brothels</w:t>
      </w:r>
      <w:r w:rsidR="00677839">
        <w:rPr>
          <w:rFonts w:cs="Times New Roman"/>
          <w:szCs w:val="24"/>
        </w:rPr>
        <w:t xml:space="preserve"> </w:t>
      </w:r>
      <w:r w:rsidR="00677839">
        <w:rPr>
          <w:rFonts w:eastAsia="Times New Roman" w:cs="Times New Roman"/>
          <w:szCs w:val="24"/>
        </w:rPr>
        <w:t>(Farrell, McDevitt</w:t>
      </w:r>
      <w:r w:rsidR="00677839" w:rsidRPr="00677839">
        <w:rPr>
          <w:rFonts w:eastAsia="Times New Roman" w:cs="Times New Roman"/>
          <w:szCs w:val="24"/>
        </w:rPr>
        <w:t xml:space="preserve">, &amp; </w:t>
      </w:r>
      <w:proofErr w:type="spellStart"/>
      <w:r w:rsidR="00677839" w:rsidRPr="00677839">
        <w:rPr>
          <w:rFonts w:eastAsia="Times New Roman" w:cs="Times New Roman"/>
          <w:szCs w:val="24"/>
        </w:rPr>
        <w:t>Fahy</w:t>
      </w:r>
      <w:proofErr w:type="spellEnd"/>
      <w:r w:rsidR="00677839" w:rsidRPr="00677839">
        <w:rPr>
          <w:rFonts w:eastAsia="Times New Roman" w:cs="Times New Roman"/>
          <w:szCs w:val="24"/>
        </w:rPr>
        <w:t>, 2010</w:t>
      </w:r>
      <w:r w:rsidR="00677839">
        <w:rPr>
          <w:rFonts w:eastAsia="Times New Roman" w:cs="Times New Roman"/>
          <w:szCs w:val="24"/>
        </w:rPr>
        <w:t>, pp. 201-233)</w:t>
      </w:r>
      <w:r w:rsidRPr="00B51C9D">
        <w:rPr>
          <w:rFonts w:cs="Times New Roman"/>
          <w:szCs w:val="24"/>
        </w:rPr>
        <w:t>. In few cases, victims are in plain view and may interact with members from the society, but the widespread lack of consciousness and understanding of trafficking leads to reduced levels of victim identification by individuals who frequently associate with them.</w:t>
      </w:r>
    </w:p>
    <w:p w:rsidR="00B51C9D" w:rsidRDefault="00B51C9D" w:rsidP="009920BF">
      <w:pPr>
        <w:spacing w:line="240" w:lineRule="auto"/>
        <w:rPr>
          <w:rFonts w:cs="Times New Roman"/>
          <w:szCs w:val="24"/>
        </w:rPr>
      </w:pPr>
      <w:r w:rsidRPr="00B51C9D">
        <w:rPr>
          <w:rFonts w:cs="Times New Roman"/>
          <w:szCs w:val="24"/>
        </w:rPr>
        <w:t xml:space="preserve">There is no single outline for trafficking victims; trafficking happens to grownups and children in rural, suburban, or urban societies across the nation. Sufferers of human trafficking have varied socio-economic experiences, varied levels of schooling, and may be documented or even undocumented. Human traffickers aim victims through tailored methods of employment and control they discover to be effective in convincing that person into spontaneous labor or commercial sex. </w:t>
      </w:r>
    </w:p>
    <w:p w:rsidR="009920BF" w:rsidRPr="00B51C9D" w:rsidRDefault="009920BF" w:rsidP="009920BF">
      <w:pPr>
        <w:spacing w:line="240" w:lineRule="auto"/>
        <w:rPr>
          <w:rFonts w:cs="Times New Roman"/>
          <w:szCs w:val="24"/>
        </w:rPr>
      </w:pPr>
    </w:p>
    <w:p w:rsidR="00FF4B61" w:rsidRDefault="00FF4B61" w:rsidP="009920BF">
      <w:pPr>
        <w:spacing w:line="240" w:lineRule="auto"/>
        <w:rPr>
          <w:rFonts w:cs="Times New Roman"/>
          <w:b/>
          <w:szCs w:val="24"/>
        </w:rPr>
      </w:pPr>
    </w:p>
    <w:p w:rsidR="00FF4B61" w:rsidRDefault="00FF4B61" w:rsidP="009920BF">
      <w:pPr>
        <w:spacing w:line="240" w:lineRule="auto"/>
        <w:rPr>
          <w:rFonts w:cs="Times New Roman"/>
          <w:b/>
          <w:szCs w:val="24"/>
        </w:rPr>
      </w:pPr>
    </w:p>
    <w:p w:rsidR="00B51C9D" w:rsidRPr="00B51C9D" w:rsidRDefault="00B51C9D" w:rsidP="009920BF">
      <w:pPr>
        <w:spacing w:line="240" w:lineRule="auto"/>
        <w:rPr>
          <w:rFonts w:cs="Times New Roman"/>
          <w:b/>
          <w:szCs w:val="24"/>
        </w:rPr>
      </w:pPr>
      <w:r w:rsidRPr="00B51C9D">
        <w:rPr>
          <w:rFonts w:cs="Times New Roman"/>
          <w:b/>
          <w:szCs w:val="24"/>
        </w:rPr>
        <w:lastRenderedPageBreak/>
        <w:t>How Do You Identify a Trafficking Victim?</w:t>
      </w:r>
    </w:p>
    <w:p w:rsidR="00B51C9D" w:rsidRDefault="00B51C9D" w:rsidP="009920BF">
      <w:pPr>
        <w:spacing w:line="240" w:lineRule="auto"/>
        <w:ind w:firstLine="720"/>
        <w:rPr>
          <w:rFonts w:cs="Times New Roman"/>
          <w:szCs w:val="24"/>
        </w:rPr>
      </w:pPr>
      <w:r w:rsidRPr="00B51C9D">
        <w:rPr>
          <w:rFonts w:cs="Times New Roman"/>
          <w:szCs w:val="24"/>
        </w:rPr>
        <w:t xml:space="preserve">Human trafficking victims can be identified via; general pieces of evidence, psychological and behavioral ones, and the physical harm that can be implicated on the victims. </w:t>
      </w:r>
    </w:p>
    <w:p w:rsidR="00D0043E" w:rsidRPr="00B51C9D" w:rsidRDefault="00D0043E" w:rsidP="009920BF">
      <w:pPr>
        <w:spacing w:line="240" w:lineRule="auto"/>
        <w:ind w:firstLine="720"/>
        <w:rPr>
          <w:rFonts w:cs="Times New Roman"/>
          <w:szCs w:val="24"/>
        </w:rPr>
      </w:pPr>
    </w:p>
    <w:p w:rsidR="00B51C9D" w:rsidRPr="00B51C9D" w:rsidRDefault="00B51C9D" w:rsidP="009920BF">
      <w:pPr>
        <w:spacing w:line="240" w:lineRule="auto"/>
        <w:rPr>
          <w:rFonts w:cs="Times New Roman"/>
          <w:b/>
          <w:szCs w:val="24"/>
        </w:rPr>
      </w:pPr>
      <w:r w:rsidRPr="00B51C9D">
        <w:rPr>
          <w:rFonts w:cs="Times New Roman"/>
          <w:b/>
          <w:szCs w:val="24"/>
        </w:rPr>
        <w:t>General Signs to Assist Recognize the Victims of Human Trafficking</w:t>
      </w:r>
    </w:p>
    <w:p w:rsidR="00B51C9D" w:rsidRPr="00B51C9D" w:rsidRDefault="00F235D4" w:rsidP="00FF4B61">
      <w:pPr>
        <w:spacing w:line="240" w:lineRule="auto"/>
        <w:ind w:firstLine="720"/>
        <w:rPr>
          <w:rFonts w:cs="Times New Roman"/>
          <w:szCs w:val="24"/>
        </w:rPr>
      </w:pPr>
      <w:r>
        <w:rPr>
          <w:rFonts w:cs="Times New Roman"/>
          <w:szCs w:val="24"/>
        </w:rPr>
        <w:t>Victims can be traced in regard to the situations in which they have been forced to work at</w:t>
      </w:r>
      <w:r w:rsidR="005837E6">
        <w:rPr>
          <w:rFonts w:cs="Times New Roman"/>
          <w:szCs w:val="24"/>
        </w:rPr>
        <w:t xml:space="preserve"> </w:t>
      </w:r>
      <w:r w:rsidR="005837E6">
        <w:rPr>
          <w:rFonts w:eastAsia="Times New Roman" w:cs="Times New Roman"/>
          <w:szCs w:val="24"/>
        </w:rPr>
        <w:t>(</w:t>
      </w:r>
      <w:r w:rsidR="005837E6" w:rsidRPr="005837E6">
        <w:rPr>
          <w:rFonts w:eastAsia="Times New Roman" w:cs="Times New Roman"/>
          <w:szCs w:val="24"/>
        </w:rPr>
        <w:t>Wa</w:t>
      </w:r>
      <w:r w:rsidR="005837E6">
        <w:rPr>
          <w:rFonts w:eastAsia="Times New Roman" w:cs="Times New Roman"/>
          <w:szCs w:val="24"/>
        </w:rPr>
        <w:t xml:space="preserve">lker-Rodriguez, &amp; Hill, </w:t>
      </w:r>
      <w:r w:rsidR="005837E6" w:rsidRPr="005837E6">
        <w:rPr>
          <w:rFonts w:eastAsia="Times New Roman" w:cs="Times New Roman"/>
          <w:szCs w:val="24"/>
        </w:rPr>
        <w:t>2011</w:t>
      </w:r>
      <w:r w:rsidR="005837E6">
        <w:rPr>
          <w:rFonts w:eastAsia="Times New Roman" w:cs="Times New Roman"/>
          <w:szCs w:val="24"/>
        </w:rPr>
        <w:t>, p.1</w:t>
      </w:r>
      <w:r w:rsidR="005837E6" w:rsidRPr="005837E6">
        <w:rPr>
          <w:rFonts w:eastAsia="Times New Roman" w:cs="Times New Roman"/>
          <w:szCs w:val="24"/>
        </w:rPr>
        <w:t>)</w:t>
      </w:r>
      <w:r>
        <w:rPr>
          <w:rFonts w:cs="Times New Roman"/>
          <w:szCs w:val="24"/>
        </w:rPr>
        <w:t xml:space="preserve">. </w:t>
      </w:r>
      <w:r w:rsidR="00B51C9D" w:rsidRPr="00B51C9D">
        <w:rPr>
          <w:rFonts w:cs="Times New Roman"/>
          <w:szCs w:val="24"/>
        </w:rPr>
        <w:t xml:space="preserve">Human trafficking can occur </w:t>
      </w:r>
      <w:r w:rsidR="003A1649">
        <w:rPr>
          <w:rFonts w:cs="Times New Roman"/>
          <w:szCs w:val="24"/>
        </w:rPr>
        <w:t xml:space="preserve">behind the following situations; </w:t>
      </w:r>
      <w:r w:rsidR="00B51C9D" w:rsidRPr="00B51C9D">
        <w:rPr>
          <w:rFonts w:cs="Times New Roman"/>
          <w:szCs w:val="24"/>
        </w:rPr>
        <w:t>Com</w:t>
      </w:r>
      <w:r w:rsidR="003A1649">
        <w:rPr>
          <w:rFonts w:cs="Times New Roman"/>
          <w:szCs w:val="24"/>
        </w:rPr>
        <w:t xml:space="preserve">mercial sex and escort service; Pornography; </w:t>
      </w:r>
      <w:r w:rsidR="00B51C9D" w:rsidRPr="00B51C9D">
        <w:rPr>
          <w:rFonts w:cs="Times New Roman"/>
          <w:szCs w:val="24"/>
        </w:rPr>
        <w:t>Sexual wo</w:t>
      </w:r>
      <w:r w:rsidR="003A1649">
        <w:rPr>
          <w:rFonts w:cs="Times New Roman"/>
          <w:szCs w:val="24"/>
        </w:rPr>
        <w:t xml:space="preserve">rks broadcasted on the Internet; Agricultural or farm labor; </w:t>
      </w:r>
      <w:r w:rsidR="00B51C9D" w:rsidRPr="00B51C9D">
        <w:rPr>
          <w:rFonts w:cs="Times New Roman"/>
          <w:szCs w:val="24"/>
        </w:rPr>
        <w:t>Factory labor or workshop</w:t>
      </w:r>
      <w:r w:rsidR="003A1649">
        <w:rPr>
          <w:rFonts w:cs="Times New Roman"/>
          <w:szCs w:val="24"/>
        </w:rPr>
        <w:t>s. Other areas also are b</w:t>
      </w:r>
      <w:r w:rsidR="00B51C9D" w:rsidRPr="00B51C9D">
        <w:rPr>
          <w:rFonts w:cs="Times New Roman"/>
          <w:szCs w:val="24"/>
        </w:rPr>
        <w:t>usinesses like guest houses, nail s</w:t>
      </w:r>
      <w:r w:rsidR="003A1649">
        <w:rPr>
          <w:rFonts w:cs="Times New Roman"/>
          <w:szCs w:val="24"/>
        </w:rPr>
        <w:t>alons or domestic-cleaning jobs; d</w:t>
      </w:r>
      <w:r w:rsidR="00B51C9D" w:rsidRPr="00B51C9D">
        <w:rPr>
          <w:rFonts w:cs="Times New Roman"/>
          <w:szCs w:val="24"/>
        </w:rPr>
        <w:t>omestic work (childcare, washing, eldercare, and many others within a home).</w:t>
      </w:r>
      <w:r w:rsidR="003A1649">
        <w:rPr>
          <w:rFonts w:cs="Times New Roman"/>
          <w:szCs w:val="24"/>
        </w:rPr>
        <w:t xml:space="preserve"> </w:t>
      </w:r>
      <w:r w:rsidR="00B51C9D" w:rsidRPr="00B51C9D">
        <w:rPr>
          <w:rFonts w:cs="Times New Roman"/>
          <w:szCs w:val="24"/>
        </w:rPr>
        <w:t>Cafes,</w:t>
      </w:r>
      <w:r w:rsidR="003A1649">
        <w:rPr>
          <w:rFonts w:cs="Times New Roman"/>
          <w:szCs w:val="24"/>
        </w:rPr>
        <w:t xml:space="preserve"> and</w:t>
      </w:r>
      <w:r w:rsidR="00B51C9D" w:rsidRPr="00B51C9D">
        <w:rPr>
          <w:rFonts w:cs="Times New Roman"/>
          <w:szCs w:val="24"/>
        </w:rPr>
        <w:t xml:space="preserve"> bars </w:t>
      </w:r>
      <w:r w:rsidR="003A1649">
        <w:rPr>
          <w:rFonts w:cs="Times New Roman"/>
          <w:szCs w:val="24"/>
        </w:rPr>
        <w:t>are other similar environments where the sufferers are forced to work at.</w:t>
      </w:r>
    </w:p>
    <w:p w:rsidR="00F235D4" w:rsidRPr="00B51C9D" w:rsidRDefault="003A1649" w:rsidP="009920BF">
      <w:pPr>
        <w:spacing w:line="240" w:lineRule="auto"/>
        <w:rPr>
          <w:rFonts w:cs="Times New Roman"/>
          <w:szCs w:val="24"/>
        </w:rPr>
      </w:pPr>
      <w:r>
        <w:rPr>
          <w:rFonts w:cs="Times New Roman"/>
          <w:szCs w:val="24"/>
        </w:rPr>
        <w:t>In this modern world, human trafficking victims have also been placed at the cities b</w:t>
      </w:r>
      <w:r w:rsidR="00B51C9D" w:rsidRPr="00B51C9D">
        <w:rPr>
          <w:rFonts w:cs="Times New Roman"/>
          <w:szCs w:val="24"/>
        </w:rPr>
        <w:t xml:space="preserve">egging, </w:t>
      </w:r>
      <w:r>
        <w:rPr>
          <w:rFonts w:cs="Times New Roman"/>
          <w:szCs w:val="24"/>
        </w:rPr>
        <w:t xml:space="preserve">or given the directive to do </w:t>
      </w:r>
      <w:r w:rsidR="00B51C9D" w:rsidRPr="00B51C9D">
        <w:rPr>
          <w:rFonts w:cs="Times New Roman"/>
          <w:szCs w:val="24"/>
        </w:rPr>
        <w:t>highway pedd</w:t>
      </w:r>
      <w:r w:rsidR="00B51C9D">
        <w:rPr>
          <w:rFonts w:cs="Times New Roman"/>
          <w:szCs w:val="24"/>
        </w:rPr>
        <w:t>ling, or door-to-door auctions</w:t>
      </w:r>
      <w:r>
        <w:rPr>
          <w:rFonts w:cs="Times New Roman"/>
          <w:szCs w:val="24"/>
        </w:rPr>
        <w:t xml:space="preserve"> against their will</w:t>
      </w:r>
      <w:r w:rsidR="00B51C9D">
        <w:rPr>
          <w:rFonts w:cs="Times New Roman"/>
          <w:szCs w:val="24"/>
        </w:rPr>
        <w:t>.</w:t>
      </w:r>
      <w:r>
        <w:rPr>
          <w:rFonts w:cs="Times New Roman"/>
          <w:szCs w:val="24"/>
        </w:rPr>
        <w:t xml:space="preserve"> </w:t>
      </w:r>
    </w:p>
    <w:p w:rsidR="00B51C9D" w:rsidRPr="00FF4B61" w:rsidRDefault="00FF4B61" w:rsidP="00FF4B61">
      <w:pPr>
        <w:spacing w:line="240" w:lineRule="auto"/>
        <w:ind w:firstLine="720"/>
        <w:rPr>
          <w:rFonts w:cs="Times New Roman"/>
          <w:szCs w:val="24"/>
        </w:rPr>
      </w:pPr>
      <w:r>
        <w:rPr>
          <w:rFonts w:cs="Times New Roman"/>
          <w:szCs w:val="24"/>
        </w:rPr>
        <w:t>Furthermore, s</w:t>
      </w:r>
      <w:r w:rsidR="00B51C9D" w:rsidRPr="00B51C9D">
        <w:rPr>
          <w:rFonts w:cs="Times New Roman"/>
          <w:szCs w:val="24"/>
        </w:rPr>
        <w:t>ufferers of human trafficking can</w:t>
      </w:r>
      <w:r w:rsidR="00B51C9D">
        <w:rPr>
          <w:rFonts w:cs="Times New Roman"/>
          <w:szCs w:val="24"/>
        </w:rPr>
        <w:t xml:space="preserve"> </w:t>
      </w:r>
      <w:r>
        <w:rPr>
          <w:rFonts w:cs="Times New Roman"/>
          <w:szCs w:val="24"/>
        </w:rPr>
        <w:t>also be identified through</w:t>
      </w:r>
      <w:r w:rsidR="00B51C9D">
        <w:rPr>
          <w:rFonts w:cs="Times New Roman"/>
          <w:szCs w:val="24"/>
        </w:rPr>
        <w:t xml:space="preserve"> some of the following:</w:t>
      </w:r>
      <w:r>
        <w:rPr>
          <w:rFonts w:cs="Times New Roman"/>
          <w:szCs w:val="24"/>
        </w:rPr>
        <w:t xml:space="preserve"> s</w:t>
      </w:r>
      <w:r w:rsidR="00B51C9D" w:rsidRPr="00FF4B61">
        <w:rPr>
          <w:rFonts w:cs="Times New Roman"/>
          <w:szCs w:val="24"/>
        </w:rPr>
        <w:t>ign</w:t>
      </w:r>
      <w:r>
        <w:rPr>
          <w:rFonts w:cs="Times New Roman"/>
          <w:szCs w:val="24"/>
        </w:rPr>
        <w:t>s</w:t>
      </w:r>
      <w:r w:rsidR="00B51C9D" w:rsidRPr="00FF4B61">
        <w:rPr>
          <w:rFonts w:cs="Times New Roman"/>
          <w:szCs w:val="24"/>
        </w:rPr>
        <w:t xml:space="preserve"> of being controlled both physically and psychologically;</w:t>
      </w:r>
      <w:r>
        <w:rPr>
          <w:rFonts w:cs="Times New Roman"/>
          <w:szCs w:val="24"/>
        </w:rPr>
        <w:t xml:space="preserve"> p</w:t>
      </w:r>
      <w:r w:rsidR="00B51C9D" w:rsidRPr="00FF4B61">
        <w:rPr>
          <w:rFonts w:cs="Times New Roman"/>
          <w:szCs w:val="24"/>
        </w:rPr>
        <w:t>owerlessness to le</w:t>
      </w:r>
      <w:r>
        <w:rPr>
          <w:rFonts w:cs="Times New Roman"/>
          <w:szCs w:val="24"/>
        </w:rPr>
        <w:t>ave household or place of labor; i</w:t>
      </w:r>
      <w:r w:rsidR="00B51C9D" w:rsidRPr="00FF4B61">
        <w:rPr>
          <w:rFonts w:cs="Times New Roman"/>
          <w:szCs w:val="24"/>
        </w:rPr>
        <w:t>ncapability to expr</w:t>
      </w:r>
      <w:r>
        <w:rPr>
          <w:rFonts w:cs="Times New Roman"/>
          <w:szCs w:val="24"/>
        </w:rPr>
        <w:t>ess oneself or share one’s info; s</w:t>
      </w:r>
      <w:r w:rsidR="00B51C9D" w:rsidRPr="00FF4B61">
        <w:rPr>
          <w:rFonts w:cs="Times New Roman"/>
          <w:szCs w:val="24"/>
        </w:rPr>
        <w:t>omeone escorting the individual gives informatio</w:t>
      </w:r>
      <w:r>
        <w:rPr>
          <w:rFonts w:cs="Times New Roman"/>
          <w:szCs w:val="24"/>
        </w:rPr>
        <w:t>n about the person at all times; l</w:t>
      </w:r>
      <w:r w:rsidR="00B51C9D" w:rsidRPr="00FF4B61">
        <w:rPr>
          <w:rFonts w:cs="Times New Roman"/>
          <w:szCs w:val="24"/>
        </w:rPr>
        <w:t>oss of possession of one’s d</w:t>
      </w:r>
      <w:r>
        <w:rPr>
          <w:rFonts w:cs="Times New Roman"/>
          <w:szCs w:val="24"/>
        </w:rPr>
        <w:t>ocumentation such as ID or visa; h</w:t>
      </w:r>
      <w:r w:rsidR="00B51C9D" w:rsidRPr="00FF4B61">
        <w:rPr>
          <w:rFonts w:cs="Times New Roman"/>
          <w:szCs w:val="24"/>
        </w:rPr>
        <w:t xml:space="preserve">ave </w:t>
      </w:r>
      <w:r>
        <w:rPr>
          <w:rFonts w:cs="Times New Roman"/>
          <w:szCs w:val="24"/>
        </w:rPr>
        <w:t>little or no private properties. Again, the victims ca</w:t>
      </w:r>
      <w:r w:rsidR="00B51C9D" w:rsidRPr="00FF4B61">
        <w:rPr>
          <w:rFonts w:cs="Times New Roman"/>
          <w:szCs w:val="24"/>
        </w:rPr>
        <w:t>n</w:t>
      </w:r>
      <w:r>
        <w:rPr>
          <w:rFonts w:cs="Times New Roman"/>
          <w:szCs w:val="24"/>
        </w:rPr>
        <w:t xml:space="preserve"> be in</w:t>
      </w:r>
      <w:r w:rsidR="00B51C9D" w:rsidRPr="00FF4B61">
        <w:rPr>
          <w:rFonts w:cs="Times New Roman"/>
          <w:szCs w:val="24"/>
        </w:rPr>
        <w:t xml:space="preserve">debted hugely </w:t>
      </w:r>
      <w:r>
        <w:rPr>
          <w:rFonts w:cs="Times New Roman"/>
          <w:szCs w:val="24"/>
        </w:rPr>
        <w:t xml:space="preserve">such </w:t>
      </w:r>
      <w:r w:rsidR="00B51C9D" w:rsidRPr="00FF4B61">
        <w:rPr>
          <w:rFonts w:cs="Times New Roman"/>
          <w:szCs w:val="24"/>
        </w:rPr>
        <w:t>that the</w:t>
      </w:r>
      <w:r>
        <w:rPr>
          <w:rFonts w:cs="Times New Roman"/>
          <w:szCs w:val="24"/>
        </w:rPr>
        <w:t>y</w:t>
      </w:r>
      <w:r w:rsidR="00B51C9D" w:rsidRPr="00FF4B61">
        <w:rPr>
          <w:rFonts w:cs="Times New Roman"/>
          <w:szCs w:val="24"/>
        </w:rPr>
        <w:t xml:space="preserve"> </w:t>
      </w:r>
      <w:r>
        <w:rPr>
          <w:rFonts w:cs="Times New Roman"/>
          <w:szCs w:val="24"/>
        </w:rPr>
        <w:t>are</w:t>
      </w:r>
      <w:r w:rsidR="00B51C9D" w:rsidRPr="00FF4B61">
        <w:rPr>
          <w:rFonts w:cs="Times New Roman"/>
          <w:szCs w:val="24"/>
        </w:rPr>
        <w:t xml:space="preserve"> incapable of paying off</w:t>
      </w:r>
      <w:r>
        <w:rPr>
          <w:rFonts w:cs="Times New Roman"/>
          <w:szCs w:val="24"/>
        </w:rPr>
        <w:t xml:space="preserve"> their debts. Lastly, if one is not </w:t>
      </w:r>
      <w:r w:rsidR="00B51C9D" w:rsidRPr="00FF4B61">
        <w:rPr>
          <w:rFonts w:cs="Times New Roman"/>
          <w:szCs w:val="24"/>
        </w:rPr>
        <w:t>aware of the location they are or the</w:t>
      </w:r>
      <w:r>
        <w:rPr>
          <w:rFonts w:cs="Times New Roman"/>
          <w:szCs w:val="24"/>
        </w:rPr>
        <w:t xml:space="preserve"> city or the state they are in, they can definitely be suspected of being under the hands of human traffickers.</w:t>
      </w:r>
    </w:p>
    <w:p w:rsidR="00F235D4" w:rsidRPr="00B51C9D" w:rsidRDefault="00F235D4" w:rsidP="00FF4B61">
      <w:pPr>
        <w:spacing w:line="240" w:lineRule="auto"/>
        <w:rPr>
          <w:rFonts w:cs="Times New Roman"/>
          <w:szCs w:val="24"/>
        </w:rPr>
      </w:pPr>
    </w:p>
    <w:p w:rsidR="00B51C9D" w:rsidRPr="00B51C9D" w:rsidRDefault="00B51C9D" w:rsidP="009920BF">
      <w:pPr>
        <w:spacing w:line="240" w:lineRule="auto"/>
        <w:rPr>
          <w:rFonts w:cs="Times New Roman"/>
          <w:b/>
          <w:szCs w:val="24"/>
        </w:rPr>
      </w:pPr>
      <w:r w:rsidRPr="00B51C9D">
        <w:rPr>
          <w:rFonts w:cs="Times New Roman"/>
          <w:b/>
          <w:szCs w:val="24"/>
        </w:rPr>
        <w:t>Psychological and Behavioral Signs</w:t>
      </w:r>
    </w:p>
    <w:p w:rsidR="00FF4B61" w:rsidRDefault="00B51C9D" w:rsidP="00FF4B61">
      <w:pPr>
        <w:spacing w:line="240" w:lineRule="auto"/>
        <w:ind w:firstLine="720"/>
        <w:rPr>
          <w:rFonts w:cs="Times New Roman"/>
          <w:szCs w:val="24"/>
        </w:rPr>
      </w:pPr>
      <w:r w:rsidRPr="00B51C9D">
        <w:rPr>
          <w:rFonts w:cs="Times New Roman"/>
          <w:szCs w:val="24"/>
        </w:rPr>
        <w:t>Being in a position to denote the psychological and emotional effects of human trafficking can also be relevant ways of identifying the victims</w:t>
      </w:r>
      <w:r w:rsidR="00F235D4">
        <w:rPr>
          <w:rFonts w:cs="Times New Roman"/>
          <w:szCs w:val="24"/>
        </w:rPr>
        <w:t xml:space="preserve"> </w:t>
      </w:r>
      <w:r w:rsidR="00F235D4">
        <w:rPr>
          <w:rFonts w:eastAsia="Times New Roman" w:cs="Times New Roman"/>
          <w:szCs w:val="24"/>
        </w:rPr>
        <w:t xml:space="preserve">(Baldwin, </w:t>
      </w:r>
      <w:proofErr w:type="spellStart"/>
      <w:r w:rsidR="00F235D4">
        <w:rPr>
          <w:rFonts w:eastAsia="Times New Roman" w:cs="Times New Roman"/>
          <w:szCs w:val="24"/>
        </w:rPr>
        <w:t>Eisenman</w:t>
      </w:r>
      <w:proofErr w:type="spellEnd"/>
      <w:r w:rsidR="00F235D4">
        <w:rPr>
          <w:rFonts w:eastAsia="Times New Roman" w:cs="Times New Roman"/>
          <w:szCs w:val="24"/>
        </w:rPr>
        <w:t>, Sayles, Ryan, &amp; Chuang, 2011)</w:t>
      </w:r>
      <w:r w:rsidRPr="00B51C9D">
        <w:rPr>
          <w:rFonts w:cs="Times New Roman"/>
          <w:szCs w:val="24"/>
        </w:rPr>
        <w:t xml:space="preserve">. </w:t>
      </w:r>
      <w:r w:rsidR="00FF4B61">
        <w:rPr>
          <w:rFonts w:cs="Times New Roman"/>
          <w:szCs w:val="24"/>
        </w:rPr>
        <w:t>Among</w:t>
      </w:r>
      <w:r w:rsidRPr="00B51C9D">
        <w:rPr>
          <w:rFonts w:cs="Times New Roman"/>
          <w:szCs w:val="24"/>
        </w:rPr>
        <w:t xml:space="preserve"> the </w:t>
      </w:r>
      <w:r w:rsidR="00FF4B61">
        <w:rPr>
          <w:rFonts w:cs="Times New Roman"/>
          <w:szCs w:val="24"/>
        </w:rPr>
        <w:t xml:space="preserve">psychological and behavioral </w:t>
      </w:r>
      <w:r w:rsidRPr="00B51C9D">
        <w:rPr>
          <w:rFonts w:cs="Times New Roman"/>
          <w:szCs w:val="24"/>
        </w:rPr>
        <w:t>signs</w:t>
      </w:r>
      <w:r>
        <w:rPr>
          <w:rFonts w:cs="Times New Roman"/>
          <w:szCs w:val="24"/>
        </w:rPr>
        <w:t xml:space="preserve"> one can note from the victims</w:t>
      </w:r>
      <w:r w:rsidR="00FF4B61">
        <w:rPr>
          <w:rFonts w:cs="Times New Roman"/>
          <w:szCs w:val="24"/>
        </w:rPr>
        <w:t xml:space="preserve"> include; where the v</w:t>
      </w:r>
      <w:r w:rsidRPr="00FF4B61">
        <w:rPr>
          <w:rFonts w:cs="Times New Roman"/>
          <w:szCs w:val="24"/>
        </w:rPr>
        <w:t>ictims grow general feelings of defenselessness, shame, re</w:t>
      </w:r>
      <w:r w:rsidR="00FF4B61">
        <w:rPr>
          <w:rFonts w:cs="Times New Roman"/>
          <w:szCs w:val="24"/>
        </w:rPr>
        <w:t>morse, self-blame, and dishonor. Secondly, the victims can u</w:t>
      </w:r>
      <w:r w:rsidRPr="00FF4B61">
        <w:rPr>
          <w:rFonts w:cs="Times New Roman"/>
          <w:szCs w:val="24"/>
        </w:rPr>
        <w:t>ndergo shock and rejection, or display signs of post-traumatic tension disorder, phobias, panic a</w:t>
      </w:r>
      <w:r w:rsidR="00FF4B61">
        <w:rPr>
          <w:rFonts w:cs="Times New Roman"/>
          <w:szCs w:val="24"/>
        </w:rPr>
        <w:t xml:space="preserve">ttacks, anxiety, and depression. Due to traumatic tensions and depression, the victims can spend nights and days of no </w:t>
      </w:r>
      <w:r w:rsidRPr="00FF4B61">
        <w:rPr>
          <w:rFonts w:cs="Times New Roman"/>
          <w:szCs w:val="24"/>
        </w:rPr>
        <w:t xml:space="preserve">sleep </w:t>
      </w:r>
      <w:r w:rsidR="00FF4B61">
        <w:rPr>
          <w:rFonts w:cs="Times New Roman"/>
          <w:szCs w:val="24"/>
        </w:rPr>
        <w:t>while</w:t>
      </w:r>
      <w:r w:rsidRPr="00FF4B61">
        <w:rPr>
          <w:rFonts w:cs="Times New Roman"/>
          <w:szCs w:val="24"/>
        </w:rPr>
        <w:t xml:space="preserve"> eating </w:t>
      </w:r>
      <w:r w:rsidR="00FF4B61">
        <w:rPr>
          <w:rFonts w:cs="Times New Roman"/>
          <w:szCs w:val="24"/>
        </w:rPr>
        <w:t>becomes irregularly for them as they lose appetite on being distressed.</w:t>
      </w:r>
    </w:p>
    <w:p w:rsidR="00B51C9D" w:rsidRPr="00FF4B61" w:rsidRDefault="00FF4B61" w:rsidP="002A49C6">
      <w:pPr>
        <w:spacing w:line="240" w:lineRule="auto"/>
        <w:ind w:firstLine="720"/>
        <w:rPr>
          <w:rFonts w:cs="Times New Roman"/>
          <w:szCs w:val="24"/>
        </w:rPr>
      </w:pPr>
      <w:r>
        <w:rPr>
          <w:rFonts w:cs="Times New Roman"/>
          <w:szCs w:val="24"/>
        </w:rPr>
        <w:t>Moreover, the victims become used</w:t>
      </w:r>
      <w:r w:rsidR="00B51C9D" w:rsidRPr="00FF4B61">
        <w:rPr>
          <w:rFonts w:cs="Times New Roman"/>
          <w:szCs w:val="24"/>
        </w:rPr>
        <w:t xml:space="preserve"> to drugs or liquor as a way to survive with or “escape” their circumstances, or as a way of control used by their tr</w:t>
      </w:r>
      <w:r>
        <w:rPr>
          <w:rFonts w:cs="Times New Roman"/>
          <w:szCs w:val="24"/>
        </w:rPr>
        <w:t>affickers. Through the drug’s effects, they t</w:t>
      </w:r>
      <w:r w:rsidR="00B51C9D" w:rsidRPr="00FF4B61">
        <w:rPr>
          <w:rFonts w:cs="Times New Roman"/>
          <w:szCs w:val="24"/>
        </w:rPr>
        <w:t>urn out to be emotionally numb, disconnected, and disassociated from the physical and psychological distress and demonstrate “flat affect”; or</w:t>
      </w:r>
      <w:r w:rsidR="002A49C6">
        <w:rPr>
          <w:rFonts w:cs="Times New Roman"/>
          <w:szCs w:val="24"/>
        </w:rPr>
        <w:t xml:space="preserve"> a p</w:t>
      </w:r>
      <w:r w:rsidR="00B51C9D" w:rsidRPr="00FF4B61">
        <w:rPr>
          <w:rFonts w:cs="Times New Roman"/>
          <w:szCs w:val="24"/>
        </w:rPr>
        <w:t>ass through “trauma bonding” with the trafficker, entirely identifying with the trafficker and trusting that, despite the chronic abuse, the trafficker is a caring fiancé, wife, or parent.</w:t>
      </w:r>
    </w:p>
    <w:p w:rsidR="00F235D4" w:rsidRPr="00B51C9D" w:rsidRDefault="00F235D4" w:rsidP="00FF4B61">
      <w:pPr>
        <w:spacing w:line="240" w:lineRule="auto"/>
        <w:rPr>
          <w:rFonts w:cs="Times New Roman"/>
          <w:szCs w:val="24"/>
        </w:rPr>
      </w:pPr>
    </w:p>
    <w:p w:rsidR="00B51C9D" w:rsidRPr="00B51C9D" w:rsidRDefault="00B51C9D" w:rsidP="009920BF">
      <w:pPr>
        <w:spacing w:line="240" w:lineRule="auto"/>
        <w:rPr>
          <w:rFonts w:cs="Times New Roman"/>
          <w:b/>
          <w:szCs w:val="24"/>
        </w:rPr>
      </w:pPr>
      <w:r w:rsidRPr="00B51C9D">
        <w:rPr>
          <w:rFonts w:cs="Times New Roman"/>
          <w:b/>
          <w:szCs w:val="24"/>
        </w:rPr>
        <w:t>Physical Effects of Human Trafficking</w:t>
      </w:r>
    </w:p>
    <w:p w:rsidR="00B51C9D" w:rsidRPr="002A49C6" w:rsidRDefault="00B51C9D" w:rsidP="002A49C6">
      <w:pPr>
        <w:spacing w:line="240" w:lineRule="auto"/>
        <w:ind w:firstLine="720"/>
        <w:rPr>
          <w:rFonts w:cs="Times New Roman"/>
          <w:szCs w:val="24"/>
        </w:rPr>
      </w:pPr>
      <w:r w:rsidRPr="00B51C9D">
        <w:rPr>
          <w:rFonts w:cs="Times New Roman"/>
          <w:szCs w:val="24"/>
        </w:rPr>
        <w:t>Though not all human trafficking victims have physical indicators that can be as indicators for identification, there are some common physical severe</w:t>
      </w:r>
      <w:r>
        <w:rPr>
          <w:rFonts w:cs="Times New Roman"/>
          <w:szCs w:val="24"/>
        </w:rPr>
        <w:t xml:space="preserve"> health effects which include</w:t>
      </w:r>
      <w:r w:rsidR="00F235D4">
        <w:rPr>
          <w:rFonts w:cs="Times New Roman"/>
          <w:szCs w:val="24"/>
        </w:rPr>
        <w:t xml:space="preserve"> </w:t>
      </w:r>
      <w:r w:rsidR="00F235D4">
        <w:rPr>
          <w:rFonts w:eastAsia="Times New Roman" w:cs="Times New Roman"/>
          <w:szCs w:val="24"/>
        </w:rPr>
        <w:t>(</w:t>
      </w:r>
      <w:proofErr w:type="spellStart"/>
      <w:r w:rsidR="00F235D4">
        <w:rPr>
          <w:rFonts w:eastAsia="Times New Roman" w:cs="Times New Roman"/>
          <w:szCs w:val="24"/>
        </w:rPr>
        <w:t>Lederer</w:t>
      </w:r>
      <w:proofErr w:type="spellEnd"/>
      <w:r w:rsidR="00F235D4">
        <w:rPr>
          <w:rFonts w:eastAsia="Times New Roman" w:cs="Times New Roman"/>
          <w:szCs w:val="24"/>
        </w:rPr>
        <w:t>, &amp; Wetzel, 2014, p.61)</w:t>
      </w:r>
      <w:r>
        <w:rPr>
          <w:rFonts w:cs="Times New Roman"/>
          <w:szCs w:val="24"/>
        </w:rPr>
        <w:t xml:space="preserve">; </w:t>
      </w:r>
      <w:r w:rsidR="002A49C6">
        <w:rPr>
          <w:rFonts w:cs="Times New Roman"/>
          <w:szCs w:val="24"/>
        </w:rPr>
        <w:t xml:space="preserve">physical signs </w:t>
      </w:r>
      <w:r w:rsidRPr="002A49C6">
        <w:rPr>
          <w:rFonts w:cs="Times New Roman"/>
          <w:szCs w:val="24"/>
        </w:rPr>
        <w:t>of physical mistreatments, such as hurts, fragmente</w:t>
      </w:r>
      <w:r w:rsidR="002A49C6">
        <w:rPr>
          <w:rFonts w:cs="Times New Roman"/>
          <w:szCs w:val="24"/>
        </w:rPr>
        <w:t>d bones, blisters, and scarring. The victims can also develop c</w:t>
      </w:r>
      <w:r w:rsidRPr="002A49C6">
        <w:rPr>
          <w:rFonts w:cs="Times New Roman"/>
          <w:szCs w:val="24"/>
        </w:rPr>
        <w:t>hronic vertebral, optical, or hearing complications from labor in agric</w:t>
      </w:r>
      <w:r w:rsidR="002A49C6">
        <w:rPr>
          <w:rFonts w:cs="Times New Roman"/>
          <w:szCs w:val="24"/>
        </w:rPr>
        <w:t xml:space="preserve">ulture, building, or industrial. </w:t>
      </w:r>
      <w:r w:rsidRPr="002A49C6">
        <w:rPr>
          <w:rFonts w:cs="Times New Roman"/>
          <w:szCs w:val="24"/>
        </w:rPr>
        <w:t xml:space="preserve">Skin or respiratory complications </w:t>
      </w:r>
      <w:r w:rsidR="002A49C6">
        <w:rPr>
          <w:rFonts w:cs="Times New Roman"/>
          <w:szCs w:val="24"/>
        </w:rPr>
        <w:t xml:space="preserve">arise </w:t>
      </w:r>
      <w:r w:rsidRPr="002A49C6">
        <w:rPr>
          <w:rFonts w:cs="Times New Roman"/>
          <w:szCs w:val="24"/>
        </w:rPr>
        <w:t xml:space="preserve">produced by exposure to agricultural or other </w:t>
      </w:r>
      <w:r w:rsidR="002A49C6">
        <w:rPr>
          <w:rFonts w:cs="Times New Roman"/>
          <w:szCs w:val="24"/>
        </w:rPr>
        <w:t xml:space="preserve">chemicals. Due to the </w:t>
      </w:r>
      <w:r w:rsidR="002A49C6">
        <w:rPr>
          <w:rFonts w:cs="Times New Roman"/>
          <w:szCs w:val="24"/>
        </w:rPr>
        <w:lastRenderedPageBreak/>
        <w:t>environments they are made to live and sleep, they get attacks of c</w:t>
      </w:r>
      <w:r w:rsidRPr="002A49C6">
        <w:rPr>
          <w:rFonts w:cs="Times New Roman"/>
          <w:szCs w:val="24"/>
        </w:rPr>
        <w:t>ommunicable infections, such as tuberculosis and hepatitis, which are contacted in congested, unhygienic environme</w:t>
      </w:r>
      <w:r w:rsidR="002A49C6">
        <w:rPr>
          <w:rFonts w:cs="Times New Roman"/>
          <w:szCs w:val="24"/>
        </w:rPr>
        <w:t>nts with inadequate ventilation. They also remain with u</w:t>
      </w:r>
      <w:r w:rsidRPr="002A49C6">
        <w:rPr>
          <w:rFonts w:cs="Times New Roman"/>
          <w:szCs w:val="24"/>
        </w:rPr>
        <w:t>ntreated chronic infections, such as diabetes; or</w:t>
      </w:r>
      <w:r w:rsidR="002A49C6">
        <w:rPr>
          <w:rFonts w:cs="Times New Roman"/>
          <w:szCs w:val="24"/>
        </w:rPr>
        <w:t xml:space="preserve"> r</w:t>
      </w:r>
      <w:r w:rsidRPr="002A49C6">
        <w:rPr>
          <w:rFonts w:cs="Times New Roman"/>
          <w:szCs w:val="24"/>
        </w:rPr>
        <w:t>eproductive health complications, caused by sexually transmitted diseases, and spontaneous abortions.</w:t>
      </w:r>
    </w:p>
    <w:p w:rsidR="002C22C8" w:rsidRDefault="00B51C9D" w:rsidP="009920BF">
      <w:pPr>
        <w:spacing w:line="240" w:lineRule="auto"/>
        <w:rPr>
          <w:rFonts w:cs="Times New Roman"/>
          <w:szCs w:val="24"/>
        </w:rPr>
      </w:pPr>
      <w:r w:rsidRPr="00B51C9D">
        <w:rPr>
          <w:rFonts w:cs="Times New Roman"/>
          <w:szCs w:val="24"/>
        </w:rPr>
        <w:t xml:space="preserve">    The above conditions are not exhaustive as they represent possible indicators. The red flags may not be applicable in all contexts. Therefore, many settings such as culture should be taken into account before declaring a proof that human trafficking is occurring.</w:t>
      </w:r>
    </w:p>
    <w:p w:rsidR="002C22C8" w:rsidRPr="00B51C9D" w:rsidRDefault="002C22C8" w:rsidP="009920BF">
      <w:pPr>
        <w:spacing w:line="240" w:lineRule="auto"/>
        <w:rPr>
          <w:rFonts w:cs="Times New Roman"/>
          <w:szCs w:val="24"/>
        </w:rPr>
      </w:pPr>
    </w:p>
    <w:p w:rsidR="00B51C9D" w:rsidRPr="00B51C9D" w:rsidRDefault="00B51C9D" w:rsidP="009920BF">
      <w:pPr>
        <w:spacing w:line="240" w:lineRule="auto"/>
        <w:rPr>
          <w:rFonts w:cs="Times New Roman"/>
          <w:b/>
          <w:szCs w:val="24"/>
        </w:rPr>
      </w:pPr>
      <w:r w:rsidRPr="00B51C9D">
        <w:rPr>
          <w:rFonts w:cs="Times New Roman"/>
          <w:b/>
          <w:szCs w:val="24"/>
        </w:rPr>
        <w:t>Conclusion</w:t>
      </w:r>
    </w:p>
    <w:p w:rsidR="00B37C54" w:rsidRDefault="00B51C9D" w:rsidP="009920BF">
      <w:pPr>
        <w:spacing w:line="240" w:lineRule="auto"/>
        <w:ind w:firstLine="720"/>
        <w:rPr>
          <w:rFonts w:cs="Times New Roman"/>
          <w:szCs w:val="24"/>
        </w:rPr>
      </w:pPr>
      <w:r w:rsidRPr="00B51C9D">
        <w:rPr>
          <w:rFonts w:cs="Times New Roman"/>
          <w:szCs w:val="24"/>
        </w:rPr>
        <w:t>It is evident that the primary causes of human trafficking often differ from country to country. Though in the past human trafficking was marked as an economic practice for profits, today it’s an act of criminality. To address the violation of human rights it brings, relevant authorities and the general public at large should advocate for laws that increase the consequences for the traffickers and promotes the defense of the victims. Since there are ways of identifying the sufferers, everyone can, therefore, play a part in recognizing the sufferers of human trading and be their hope for freedom.</w:t>
      </w: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9920BF">
      <w:pPr>
        <w:spacing w:line="240" w:lineRule="auto"/>
        <w:ind w:firstLine="720"/>
        <w:rPr>
          <w:rFonts w:cs="Times New Roman"/>
          <w:szCs w:val="24"/>
        </w:rPr>
      </w:pPr>
    </w:p>
    <w:p w:rsidR="002C22C8" w:rsidRDefault="002C22C8" w:rsidP="007F62C5">
      <w:pPr>
        <w:spacing w:line="240" w:lineRule="auto"/>
        <w:rPr>
          <w:rFonts w:cs="Times New Roman"/>
          <w:szCs w:val="24"/>
        </w:rPr>
      </w:pPr>
    </w:p>
    <w:p w:rsidR="007F62C5" w:rsidRDefault="007F62C5" w:rsidP="007F62C5">
      <w:pPr>
        <w:spacing w:line="240" w:lineRule="auto"/>
        <w:rPr>
          <w:rFonts w:cs="Times New Roman"/>
          <w:szCs w:val="24"/>
        </w:rPr>
      </w:pPr>
      <w:bookmarkStart w:id="0" w:name="_GoBack"/>
      <w:bookmarkEnd w:id="0"/>
    </w:p>
    <w:p w:rsidR="002C22C8" w:rsidRDefault="002C22C8" w:rsidP="009920BF">
      <w:pPr>
        <w:spacing w:line="240" w:lineRule="auto"/>
        <w:ind w:firstLine="720"/>
        <w:rPr>
          <w:rFonts w:cs="Times New Roman"/>
          <w:szCs w:val="24"/>
        </w:rPr>
      </w:pPr>
    </w:p>
    <w:p w:rsidR="00B23CE1" w:rsidRPr="00B23CE1" w:rsidRDefault="002C22C8" w:rsidP="00B23CE1">
      <w:pPr>
        <w:spacing w:line="240" w:lineRule="auto"/>
        <w:ind w:firstLine="720"/>
        <w:jc w:val="center"/>
        <w:rPr>
          <w:rFonts w:cs="Times New Roman"/>
          <w:b/>
          <w:szCs w:val="24"/>
        </w:rPr>
      </w:pPr>
      <w:r w:rsidRPr="002C22C8">
        <w:rPr>
          <w:rFonts w:cs="Times New Roman"/>
          <w:b/>
          <w:szCs w:val="24"/>
        </w:rPr>
        <w:lastRenderedPageBreak/>
        <w:t>References</w:t>
      </w:r>
    </w:p>
    <w:p w:rsidR="00B23CE1" w:rsidRDefault="00B23CE1" w:rsidP="00B23CE1">
      <w:pPr>
        <w:spacing w:line="240" w:lineRule="auto"/>
        <w:ind w:firstLine="720"/>
        <w:jc w:val="center"/>
        <w:rPr>
          <w:rFonts w:cs="Times New Roman"/>
          <w:szCs w:val="24"/>
        </w:rPr>
      </w:pPr>
    </w:p>
    <w:p w:rsidR="00B23CE1" w:rsidRPr="00F235D4" w:rsidRDefault="00B23CE1" w:rsidP="00B23CE1">
      <w:pPr>
        <w:spacing w:line="240" w:lineRule="auto"/>
        <w:ind w:left="720" w:hanging="720"/>
        <w:jc w:val="center"/>
        <w:rPr>
          <w:rFonts w:eastAsia="Times New Roman" w:cs="Times New Roman"/>
          <w:szCs w:val="24"/>
        </w:rPr>
      </w:pPr>
      <w:r w:rsidRPr="00F235D4">
        <w:rPr>
          <w:rFonts w:eastAsia="Times New Roman" w:cs="Times New Roman"/>
          <w:szCs w:val="24"/>
        </w:rPr>
        <w:t xml:space="preserve">Baldwin, S. B., </w:t>
      </w:r>
      <w:proofErr w:type="spellStart"/>
      <w:r w:rsidRPr="00F235D4">
        <w:rPr>
          <w:rFonts w:eastAsia="Times New Roman" w:cs="Times New Roman"/>
          <w:szCs w:val="24"/>
        </w:rPr>
        <w:t>Eisenman</w:t>
      </w:r>
      <w:proofErr w:type="spellEnd"/>
      <w:r w:rsidRPr="00F235D4">
        <w:rPr>
          <w:rFonts w:eastAsia="Times New Roman" w:cs="Times New Roman"/>
          <w:szCs w:val="24"/>
        </w:rPr>
        <w:t xml:space="preserve">, D. P., Sayles, J. N., Ryan, G., &amp; Chuang, K. S. (2011). Identification of human trafficking victims in health care settings. </w:t>
      </w:r>
      <w:r w:rsidRPr="00F235D4">
        <w:rPr>
          <w:rFonts w:eastAsia="Times New Roman" w:cs="Times New Roman"/>
          <w:i/>
          <w:iCs/>
          <w:szCs w:val="24"/>
        </w:rPr>
        <w:t>Health Hum Rights</w:t>
      </w:r>
      <w:r w:rsidRPr="00F235D4">
        <w:rPr>
          <w:rFonts w:eastAsia="Times New Roman" w:cs="Times New Roman"/>
          <w:szCs w:val="24"/>
        </w:rPr>
        <w:t xml:space="preserve">, </w:t>
      </w:r>
      <w:r w:rsidRPr="00F235D4">
        <w:rPr>
          <w:rFonts w:eastAsia="Times New Roman" w:cs="Times New Roman"/>
          <w:i/>
          <w:iCs/>
          <w:szCs w:val="24"/>
        </w:rPr>
        <w:t>13</w:t>
      </w:r>
      <w:r>
        <w:rPr>
          <w:rFonts w:eastAsia="Times New Roman" w:cs="Times New Roman"/>
          <w:szCs w:val="24"/>
        </w:rPr>
        <w:t>(1).</w:t>
      </w:r>
    </w:p>
    <w:p w:rsidR="00B23CE1" w:rsidRPr="005837E6" w:rsidRDefault="00B23CE1" w:rsidP="00B23CE1">
      <w:pPr>
        <w:spacing w:line="240" w:lineRule="auto"/>
        <w:ind w:left="720" w:hanging="720"/>
        <w:jc w:val="center"/>
        <w:rPr>
          <w:rFonts w:eastAsia="Times New Roman" w:cs="Times New Roman"/>
          <w:szCs w:val="24"/>
        </w:rPr>
      </w:pPr>
      <w:r w:rsidRPr="005837E6">
        <w:rPr>
          <w:rFonts w:eastAsia="Times New Roman" w:cs="Times New Roman"/>
          <w:szCs w:val="24"/>
        </w:rPr>
        <w:t xml:space="preserve">Berger, S. M. (2012). No End in Sight: Why the End Demand Movement Is the Wrong Focus for Efforts to Eliminate Human Trafficking. </w:t>
      </w:r>
      <w:proofErr w:type="spellStart"/>
      <w:r w:rsidRPr="005837E6">
        <w:rPr>
          <w:rFonts w:eastAsia="Times New Roman" w:cs="Times New Roman"/>
          <w:i/>
          <w:iCs/>
          <w:szCs w:val="24"/>
        </w:rPr>
        <w:t>Harv</w:t>
      </w:r>
      <w:proofErr w:type="spellEnd"/>
      <w:r w:rsidRPr="005837E6">
        <w:rPr>
          <w:rFonts w:eastAsia="Times New Roman" w:cs="Times New Roman"/>
          <w:i/>
          <w:iCs/>
          <w:szCs w:val="24"/>
        </w:rPr>
        <w:t>. JL &amp; Gender</w:t>
      </w:r>
      <w:r w:rsidRPr="005837E6">
        <w:rPr>
          <w:rFonts w:eastAsia="Times New Roman" w:cs="Times New Roman"/>
          <w:szCs w:val="24"/>
        </w:rPr>
        <w:t xml:space="preserve">, </w:t>
      </w:r>
      <w:r w:rsidRPr="005837E6">
        <w:rPr>
          <w:rFonts w:eastAsia="Times New Roman" w:cs="Times New Roman"/>
          <w:i/>
          <w:iCs/>
          <w:szCs w:val="24"/>
        </w:rPr>
        <w:t>35</w:t>
      </w:r>
      <w:r w:rsidRPr="005837E6">
        <w:rPr>
          <w:rFonts w:eastAsia="Times New Roman" w:cs="Times New Roman"/>
          <w:szCs w:val="24"/>
        </w:rPr>
        <w:t>, 523.</w:t>
      </w:r>
    </w:p>
    <w:p w:rsidR="00B23CE1" w:rsidRPr="008D3C43" w:rsidRDefault="00B23CE1" w:rsidP="00B23CE1">
      <w:pPr>
        <w:spacing w:line="240" w:lineRule="auto"/>
        <w:ind w:left="720" w:hanging="720"/>
        <w:jc w:val="center"/>
        <w:rPr>
          <w:rFonts w:eastAsia="Times New Roman" w:cs="Times New Roman"/>
          <w:szCs w:val="24"/>
        </w:rPr>
      </w:pPr>
      <w:proofErr w:type="spellStart"/>
      <w:r w:rsidRPr="008D3C43">
        <w:rPr>
          <w:rFonts w:eastAsia="Times New Roman" w:cs="Times New Roman"/>
          <w:szCs w:val="24"/>
        </w:rPr>
        <w:t>Bernat</w:t>
      </w:r>
      <w:proofErr w:type="spellEnd"/>
      <w:r w:rsidRPr="008D3C43">
        <w:rPr>
          <w:rFonts w:eastAsia="Times New Roman" w:cs="Times New Roman"/>
          <w:szCs w:val="24"/>
        </w:rPr>
        <w:t xml:space="preserve">, F. P., &amp; </w:t>
      </w:r>
      <w:proofErr w:type="spellStart"/>
      <w:r w:rsidRPr="008D3C43">
        <w:rPr>
          <w:rFonts w:eastAsia="Times New Roman" w:cs="Times New Roman"/>
          <w:szCs w:val="24"/>
        </w:rPr>
        <w:t>Zhilina</w:t>
      </w:r>
      <w:proofErr w:type="spellEnd"/>
      <w:r w:rsidRPr="008D3C43">
        <w:rPr>
          <w:rFonts w:eastAsia="Times New Roman" w:cs="Times New Roman"/>
          <w:szCs w:val="24"/>
        </w:rPr>
        <w:t xml:space="preserve">, T. (2010). Human trafficking: The local becomes global. </w:t>
      </w:r>
      <w:r w:rsidRPr="008D3C43">
        <w:rPr>
          <w:rFonts w:eastAsia="Times New Roman" w:cs="Times New Roman"/>
          <w:i/>
          <w:iCs/>
          <w:szCs w:val="24"/>
        </w:rPr>
        <w:t>Women &amp; Criminal Justice</w:t>
      </w:r>
      <w:r w:rsidRPr="008D3C43">
        <w:rPr>
          <w:rFonts w:eastAsia="Times New Roman" w:cs="Times New Roman"/>
          <w:szCs w:val="24"/>
        </w:rPr>
        <w:t xml:space="preserve">, </w:t>
      </w:r>
      <w:r w:rsidRPr="008D3C43">
        <w:rPr>
          <w:rFonts w:eastAsia="Times New Roman" w:cs="Times New Roman"/>
          <w:i/>
          <w:iCs/>
          <w:szCs w:val="24"/>
        </w:rPr>
        <w:t>20</w:t>
      </w:r>
      <w:r w:rsidRPr="008D3C43">
        <w:rPr>
          <w:rFonts w:eastAsia="Times New Roman" w:cs="Times New Roman"/>
          <w:szCs w:val="24"/>
        </w:rPr>
        <w:t>(1-2), 2-9.</w:t>
      </w:r>
    </w:p>
    <w:p w:rsidR="00B23CE1" w:rsidRPr="00677839" w:rsidRDefault="00B23CE1" w:rsidP="00B23CE1">
      <w:pPr>
        <w:spacing w:line="240" w:lineRule="auto"/>
        <w:ind w:left="720" w:hanging="720"/>
        <w:jc w:val="center"/>
        <w:rPr>
          <w:rFonts w:eastAsia="Times New Roman" w:cs="Times New Roman"/>
          <w:szCs w:val="24"/>
        </w:rPr>
      </w:pPr>
      <w:r w:rsidRPr="00677839">
        <w:rPr>
          <w:rFonts w:eastAsia="Times New Roman" w:cs="Times New Roman"/>
          <w:szCs w:val="24"/>
        </w:rPr>
        <w:t xml:space="preserve">Farrell, A., McDevitt, J., &amp; </w:t>
      </w:r>
      <w:proofErr w:type="spellStart"/>
      <w:r w:rsidRPr="00677839">
        <w:rPr>
          <w:rFonts w:eastAsia="Times New Roman" w:cs="Times New Roman"/>
          <w:szCs w:val="24"/>
        </w:rPr>
        <w:t>Fahy</w:t>
      </w:r>
      <w:proofErr w:type="spellEnd"/>
      <w:r w:rsidRPr="00677839">
        <w:rPr>
          <w:rFonts w:eastAsia="Times New Roman" w:cs="Times New Roman"/>
          <w:szCs w:val="24"/>
        </w:rPr>
        <w:t xml:space="preserve">, S. (2010). Where are all the victims? Understanding the determinants of official identification of human trafficking incidents. </w:t>
      </w:r>
      <w:r w:rsidRPr="00677839">
        <w:rPr>
          <w:rFonts w:eastAsia="Times New Roman" w:cs="Times New Roman"/>
          <w:i/>
          <w:iCs/>
          <w:szCs w:val="24"/>
        </w:rPr>
        <w:t>Criminology &amp; Public Policy</w:t>
      </w:r>
      <w:r w:rsidRPr="00677839">
        <w:rPr>
          <w:rFonts w:eastAsia="Times New Roman" w:cs="Times New Roman"/>
          <w:szCs w:val="24"/>
        </w:rPr>
        <w:t xml:space="preserve">, </w:t>
      </w:r>
      <w:r w:rsidRPr="00677839">
        <w:rPr>
          <w:rFonts w:eastAsia="Times New Roman" w:cs="Times New Roman"/>
          <w:i/>
          <w:iCs/>
          <w:szCs w:val="24"/>
        </w:rPr>
        <w:t>9</w:t>
      </w:r>
      <w:r w:rsidRPr="00677839">
        <w:rPr>
          <w:rFonts w:eastAsia="Times New Roman" w:cs="Times New Roman"/>
          <w:szCs w:val="24"/>
        </w:rPr>
        <w:t>(2), 201-233.</w:t>
      </w:r>
    </w:p>
    <w:p w:rsidR="00B23CE1" w:rsidRPr="00F235D4" w:rsidRDefault="00B23CE1" w:rsidP="00B23CE1">
      <w:pPr>
        <w:spacing w:line="240" w:lineRule="auto"/>
        <w:ind w:left="720" w:hanging="720"/>
        <w:jc w:val="center"/>
        <w:rPr>
          <w:rFonts w:eastAsia="Times New Roman" w:cs="Times New Roman"/>
          <w:szCs w:val="24"/>
        </w:rPr>
      </w:pPr>
      <w:proofErr w:type="spellStart"/>
      <w:r w:rsidRPr="00F235D4">
        <w:rPr>
          <w:rFonts w:eastAsia="Times New Roman" w:cs="Times New Roman"/>
          <w:szCs w:val="24"/>
        </w:rPr>
        <w:t>Lederer</w:t>
      </w:r>
      <w:proofErr w:type="spellEnd"/>
      <w:r w:rsidRPr="00F235D4">
        <w:rPr>
          <w:rFonts w:eastAsia="Times New Roman" w:cs="Times New Roman"/>
          <w:szCs w:val="24"/>
        </w:rPr>
        <w:t xml:space="preserve">, L. J., &amp; Wetzel, C. A. (2014). The health consequences of sex trafficking and their implications for identifying victims in healthcare facilities. </w:t>
      </w:r>
      <w:r w:rsidRPr="00F235D4">
        <w:rPr>
          <w:rFonts w:eastAsia="Times New Roman" w:cs="Times New Roman"/>
          <w:i/>
          <w:iCs/>
          <w:szCs w:val="24"/>
        </w:rPr>
        <w:t>Annals Health L.</w:t>
      </w:r>
      <w:r w:rsidRPr="00F235D4">
        <w:rPr>
          <w:rFonts w:eastAsia="Times New Roman" w:cs="Times New Roman"/>
          <w:szCs w:val="24"/>
        </w:rPr>
        <w:t xml:space="preserve">, </w:t>
      </w:r>
      <w:r w:rsidRPr="00F235D4">
        <w:rPr>
          <w:rFonts w:eastAsia="Times New Roman" w:cs="Times New Roman"/>
          <w:i/>
          <w:iCs/>
          <w:szCs w:val="24"/>
        </w:rPr>
        <w:t>23</w:t>
      </w:r>
      <w:r w:rsidRPr="00F235D4">
        <w:rPr>
          <w:rFonts w:eastAsia="Times New Roman" w:cs="Times New Roman"/>
          <w:szCs w:val="24"/>
        </w:rPr>
        <w:t>, 61.</w:t>
      </w:r>
    </w:p>
    <w:p w:rsidR="00B23CE1" w:rsidRPr="00677839" w:rsidRDefault="00B23CE1" w:rsidP="00B23CE1">
      <w:pPr>
        <w:spacing w:line="240" w:lineRule="auto"/>
        <w:ind w:left="720" w:hanging="720"/>
        <w:jc w:val="center"/>
        <w:rPr>
          <w:rFonts w:eastAsia="Times New Roman" w:cs="Times New Roman"/>
          <w:szCs w:val="24"/>
        </w:rPr>
      </w:pPr>
      <w:r w:rsidRPr="00677839">
        <w:rPr>
          <w:rFonts w:eastAsia="Times New Roman" w:cs="Times New Roman"/>
          <w:szCs w:val="24"/>
        </w:rPr>
        <w:t xml:space="preserve">Lee, M. (2013). 1 Introduction: Understanding human trafficking. In </w:t>
      </w:r>
      <w:r w:rsidRPr="00677839">
        <w:rPr>
          <w:rFonts w:eastAsia="Times New Roman" w:cs="Times New Roman"/>
          <w:i/>
          <w:iCs/>
          <w:szCs w:val="24"/>
        </w:rPr>
        <w:t>Human trafficking</w:t>
      </w:r>
      <w:r w:rsidRPr="00677839">
        <w:rPr>
          <w:rFonts w:eastAsia="Times New Roman" w:cs="Times New Roman"/>
          <w:szCs w:val="24"/>
        </w:rPr>
        <w:t xml:space="preserve"> (pp. 13-37). </w:t>
      </w:r>
      <w:proofErr w:type="spellStart"/>
      <w:r w:rsidRPr="00677839">
        <w:rPr>
          <w:rFonts w:eastAsia="Times New Roman" w:cs="Times New Roman"/>
          <w:szCs w:val="24"/>
        </w:rPr>
        <w:t>Willan</w:t>
      </w:r>
      <w:proofErr w:type="spellEnd"/>
      <w:r w:rsidRPr="00677839">
        <w:rPr>
          <w:rFonts w:eastAsia="Times New Roman" w:cs="Times New Roman"/>
          <w:szCs w:val="24"/>
        </w:rPr>
        <w:t>.</w:t>
      </w:r>
    </w:p>
    <w:p w:rsidR="00B23CE1" w:rsidRPr="00677839" w:rsidRDefault="00B23CE1" w:rsidP="00B23CE1">
      <w:pPr>
        <w:spacing w:line="240" w:lineRule="auto"/>
        <w:ind w:left="720" w:hanging="720"/>
        <w:jc w:val="center"/>
        <w:rPr>
          <w:rFonts w:eastAsia="Times New Roman" w:cs="Times New Roman"/>
          <w:szCs w:val="24"/>
        </w:rPr>
      </w:pPr>
      <w:r w:rsidRPr="00677839">
        <w:rPr>
          <w:rFonts w:eastAsia="Times New Roman" w:cs="Times New Roman"/>
          <w:szCs w:val="24"/>
        </w:rPr>
        <w:t xml:space="preserve">Shamir, H. (2012). A labor paradigm for human trafficking. </w:t>
      </w:r>
      <w:proofErr w:type="spellStart"/>
      <w:r w:rsidRPr="00677839">
        <w:rPr>
          <w:rFonts w:eastAsia="Times New Roman" w:cs="Times New Roman"/>
          <w:i/>
          <w:iCs/>
          <w:szCs w:val="24"/>
        </w:rPr>
        <w:t>Ucla</w:t>
      </w:r>
      <w:proofErr w:type="spellEnd"/>
      <w:r w:rsidRPr="00677839">
        <w:rPr>
          <w:rFonts w:eastAsia="Times New Roman" w:cs="Times New Roman"/>
          <w:i/>
          <w:iCs/>
          <w:szCs w:val="24"/>
        </w:rPr>
        <w:t xml:space="preserve"> L. Rev.</w:t>
      </w:r>
      <w:r w:rsidRPr="00677839">
        <w:rPr>
          <w:rFonts w:eastAsia="Times New Roman" w:cs="Times New Roman"/>
          <w:szCs w:val="24"/>
        </w:rPr>
        <w:t xml:space="preserve">, </w:t>
      </w:r>
      <w:r w:rsidRPr="00677839">
        <w:rPr>
          <w:rFonts w:eastAsia="Times New Roman" w:cs="Times New Roman"/>
          <w:i/>
          <w:iCs/>
          <w:szCs w:val="24"/>
        </w:rPr>
        <w:t>60</w:t>
      </w:r>
      <w:r w:rsidRPr="00677839">
        <w:rPr>
          <w:rFonts w:eastAsia="Times New Roman" w:cs="Times New Roman"/>
          <w:szCs w:val="24"/>
        </w:rPr>
        <w:t>, 76.</w:t>
      </w:r>
    </w:p>
    <w:p w:rsidR="00B23CE1" w:rsidRPr="00617AE8" w:rsidRDefault="00B23CE1" w:rsidP="00B23CE1">
      <w:pPr>
        <w:spacing w:line="240" w:lineRule="auto"/>
        <w:ind w:left="720" w:hanging="720"/>
        <w:jc w:val="center"/>
        <w:rPr>
          <w:rFonts w:eastAsia="Times New Roman" w:cs="Times New Roman"/>
          <w:szCs w:val="24"/>
        </w:rPr>
      </w:pPr>
      <w:r w:rsidRPr="00617AE8">
        <w:rPr>
          <w:rFonts w:eastAsia="Times New Roman" w:cs="Times New Roman"/>
          <w:szCs w:val="24"/>
        </w:rPr>
        <w:t xml:space="preserve">Shelley, L. (2010). </w:t>
      </w:r>
      <w:r w:rsidRPr="00617AE8">
        <w:rPr>
          <w:rFonts w:eastAsia="Times New Roman" w:cs="Times New Roman"/>
          <w:i/>
          <w:iCs/>
          <w:szCs w:val="24"/>
        </w:rPr>
        <w:t>Human trafficking: A global perspective</w:t>
      </w:r>
      <w:r w:rsidRPr="00617AE8">
        <w:rPr>
          <w:rFonts w:eastAsia="Times New Roman" w:cs="Times New Roman"/>
          <w:szCs w:val="24"/>
        </w:rPr>
        <w:t>. Cambridge University Press.</w:t>
      </w:r>
    </w:p>
    <w:p w:rsidR="00B23CE1" w:rsidRPr="001D26A9" w:rsidRDefault="00B23CE1" w:rsidP="00B23CE1">
      <w:pPr>
        <w:spacing w:line="240" w:lineRule="auto"/>
        <w:ind w:left="720" w:hanging="720"/>
        <w:jc w:val="center"/>
        <w:rPr>
          <w:rFonts w:eastAsia="Times New Roman" w:cs="Times New Roman"/>
          <w:szCs w:val="24"/>
        </w:rPr>
      </w:pPr>
      <w:r w:rsidRPr="001D26A9">
        <w:rPr>
          <w:rFonts w:eastAsia="Times New Roman" w:cs="Times New Roman"/>
          <w:szCs w:val="24"/>
        </w:rPr>
        <w:t xml:space="preserve">Shelley, L. (2013). 6 Human trafficking as a form of transnational crime. In </w:t>
      </w:r>
      <w:r w:rsidRPr="001D26A9">
        <w:rPr>
          <w:rFonts w:eastAsia="Times New Roman" w:cs="Times New Roman"/>
          <w:i/>
          <w:iCs/>
          <w:szCs w:val="24"/>
        </w:rPr>
        <w:t>Human trafficking</w:t>
      </w:r>
      <w:r w:rsidRPr="001D26A9">
        <w:rPr>
          <w:rFonts w:eastAsia="Times New Roman" w:cs="Times New Roman"/>
          <w:szCs w:val="24"/>
        </w:rPr>
        <w:t xml:space="preserve"> (pp. 128-149). </w:t>
      </w:r>
      <w:proofErr w:type="spellStart"/>
      <w:r w:rsidRPr="001D26A9">
        <w:rPr>
          <w:rFonts w:eastAsia="Times New Roman" w:cs="Times New Roman"/>
          <w:szCs w:val="24"/>
        </w:rPr>
        <w:t>Willan</w:t>
      </w:r>
      <w:proofErr w:type="spellEnd"/>
      <w:r w:rsidRPr="001D26A9">
        <w:rPr>
          <w:rFonts w:eastAsia="Times New Roman" w:cs="Times New Roman"/>
          <w:szCs w:val="24"/>
        </w:rPr>
        <w:t>.</w:t>
      </w:r>
    </w:p>
    <w:p w:rsidR="00B23CE1" w:rsidRPr="001D26A9" w:rsidRDefault="00B23CE1" w:rsidP="00B23CE1">
      <w:pPr>
        <w:spacing w:line="240" w:lineRule="auto"/>
        <w:ind w:left="720" w:hanging="720"/>
        <w:jc w:val="center"/>
        <w:rPr>
          <w:rFonts w:eastAsia="Times New Roman" w:cs="Times New Roman"/>
          <w:szCs w:val="24"/>
        </w:rPr>
      </w:pPr>
      <w:r w:rsidRPr="001D26A9">
        <w:rPr>
          <w:rFonts w:eastAsia="Times New Roman" w:cs="Times New Roman"/>
          <w:szCs w:val="24"/>
        </w:rPr>
        <w:t xml:space="preserve">Smith, K. T., Martin, H., &amp; Smith, M. (2013). Human trafficking: a global multi-billion-dollar criminal industry. </w:t>
      </w:r>
      <w:r w:rsidRPr="001D26A9">
        <w:rPr>
          <w:rFonts w:eastAsia="Times New Roman" w:cs="Times New Roman"/>
          <w:i/>
          <w:iCs/>
          <w:szCs w:val="24"/>
        </w:rPr>
        <w:t>College of Agriculture and Life Sciences, Department of Agricultural Economics, Students</w:t>
      </w:r>
      <w:r w:rsidRPr="001D26A9">
        <w:rPr>
          <w:rFonts w:eastAsia="Times New Roman" w:cs="Times New Roman"/>
          <w:szCs w:val="24"/>
        </w:rPr>
        <w:t>.</w:t>
      </w:r>
    </w:p>
    <w:p w:rsidR="00B23CE1" w:rsidRPr="005837E6" w:rsidRDefault="00B23CE1" w:rsidP="00B23CE1">
      <w:pPr>
        <w:spacing w:line="240" w:lineRule="auto"/>
        <w:ind w:left="720" w:hanging="720"/>
        <w:jc w:val="center"/>
        <w:rPr>
          <w:rFonts w:eastAsia="Times New Roman" w:cs="Times New Roman"/>
          <w:szCs w:val="24"/>
        </w:rPr>
      </w:pPr>
      <w:r w:rsidRPr="005837E6">
        <w:rPr>
          <w:rFonts w:eastAsia="Times New Roman" w:cs="Times New Roman"/>
          <w:szCs w:val="24"/>
        </w:rPr>
        <w:t xml:space="preserve">Walker-Rodriguez, A., &amp; Hill, R. (2011). Human sex trafficking. </w:t>
      </w:r>
      <w:r w:rsidRPr="005837E6">
        <w:rPr>
          <w:rFonts w:eastAsia="Times New Roman" w:cs="Times New Roman"/>
          <w:i/>
          <w:iCs/>
          <w:szCs w:val="24"/>
        </w:rPr>
        <w:t>FBI L. Enforcement Bull.</w:t>
      </w:r>
      <w:r w:rsidRPr="005837E6">
        <w:rPr>
          <w:rFonts w:eastAsia="Times New Roman" w:cs="Times New Roman"/>
          <w:szCs w:val="24"/>
        </w:rPr>
        <w:t xml:space="preserve">, </w:t>
      </w:r>
      <w:r w:rsidRPr="005837E6">
        <w:rPr>
          <w:rFonts w:eastAsia="Times New Roman" w:cs="Times New Roman"/>
          <w:i/>
          <w:iCs/>
          <w:szCs w:val="24"/>
        </w:rPr>
        <w:t>80</w:t>
      </w:r>
      <w:r w:rsidRPr="005837E6">
        <w:rPr>
          <w:rFonts w:eastAsia="Times New Roman" w:cs="Times New Roman"/>
          <w:szCs w:val="24"/>
        </w:rPr>
        <w:t>, 1.</w:t>
      </w:r>
    </w:p>
    <w:sectPr w:rsidR="00B23CE1" w:rsidRPr="005837E6" w:rsidSect="00B447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4EF1" w:rsidRDefault="00F64EF1" w:rsidP="00B447E6">
      <w:pPr>
        <w:spacing w:line="240" w:lineRule="auto"/>
      </w:pPr>
      <w:r>
        <w:separator/>
      </w:r>
    </w:p>
  </w:endnote>
  <w:endnote w:type="continuationSeparator" w:id="0">
    <w:p w:rsidR="00F64EF1" w:rsidRDefault="00F64EF1" w:rsidP="00B447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4EF1" w:rsidRDefault="00F64EF1" w:rsidP="00B447E6">
      <w:pPr>
        <w:spacing w:line="240" w:lineRule="auto"/>
      </w:pPr>
      <w:r>
        <w:separator/>
      </w:r>
    </w:p>
  </w:footnote>
  <w:footnote w:type="continuationSeparator" w:id="0">
    <w:p w:rsidR="00F64EF1" w:rsidRDefault="00F64EF1" w:rsidP="00B447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1333580"/>
      <w:docPartObj>
        <w:docPartGallery w:val="Page Numbers (Top of Page)"/>
        <w:docPartUnique/>
      </w:docPartObj>
    </w:sdtPr>
    <w:sdtEndPr>
      <w:rPr>
        <w:noProof/>
      </w:rPr>
    </w:sdtEndPr>
    <w:sdtContent>
      <w:p w:rsidR="00B447E6" w:rsidRPr="00B447E6" w:rsidRDefault="00B447E6" w:rsidP="00B447E6">
        <w:pPr>
          <w:jc w:val="center"/>
          <w:rPr>
            <w:rFonts w:cs="Times New Roman"/>
            <w:szCs w:val="24"/>
          </w:rPr>
        </w:pPr>
        <w:r>
          <w:rPr>
            <w:rFonts w:cs="Times New Roman"/>
            <w:szCs w:val="24"/>
          </w:rPr>
          <w:t xml:space="preserve">HUMAN TRAFFICKING                                                                                                               </w:t>
        </w:r>
        <w:r>
          <w:fldChar w:fldCharType="begin"/>
        </w:r>
        <w:r>
          <w:instrText xml:space="preserve"> PAGE   \* MERGEFORMAT </w:instrText>
        </w:r>
        <w:r>
          <w:fldChar w:fldCharType="separate"/>
        </w:r>
        <w:r w:rsidR="007F62C5">
          <w:rPr>
            <w:noProof/>
          </w:rPr>
          <w:t>6</w:t>
        </w:r>
        <w:r>
          <w:rPr>
            <w:noProof/>
          </w:rPr>
          <w:fldChar w:fldCharType="end"/>
        </w:r>
      </w:p>
    </w:sdtContent>
  </w:sdt>
  <w:p w:rsidR="00B447E6" w:rsidRDefault="00B447E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7E6" w:rsidRDefault="00B447E6">
    <w:pPr>
      <w:pStyle w:val="Header"/>
    </w:pPr>
    <w:r>
      <w:t xml:space="preserve">Running Head: HUMAN TRAFICKING                                                                                        </w:t>
    </w:r>
    <w:sdt>
      <w:sdtPr>
        <w:id w:val="1723901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A49C6">
          <w:rPr>
            <w:noProof/>
          </w:rPr>
          <w:t>1</w:t>
        </w:r>
        <w:r>
          <w:rPr>
            <w:noProof/>
          </w:rPr>
          <w:fldChar w:fldCharType="end"/>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26782"/>
    <w:multiLevelType w:val="hybridMultilevel"/>
    <w:tmpl w:val="7778A55C"/>
    <w:lvl w:ilvl="0" w:tplc="F1E8EB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FF05C8"/>
    <w:multiLevelType w:val="multilevel"/>
    <w:tmpl w:val="CDAE0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9505A7"/>
    <w:multiLevelType w:val="hybridMultilevel"/>
    <w:tmpl w:val="041AAD6A"/>
    <w:lvl w:ilvl="0" w:tplc="F1E8EB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138B1"/>
    <w:multiLevelType w:val="multilevel"/>
    <w:tmpl w:val="2D72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1E1301"/>
    <w:multiLevelType w:val="hybridMultilevel"/>
    <w:tmpl w:val="86BAE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037B90"/>
    <w:multiLevelType w:val="multilevel"/>
    <w:tmpl w:val="13DAD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DB61D2"/>
    <w:multiLevelType w:val="hybridMultilevel"/>
    <w:tmpl w:val="204A18C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C54C46"/>
    <w:multiLevelType w:val="multilevel"/>
    <w:tmpl w:val="B986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4D2C51"/>
    <w:multiLevelType w:val="hybridMultilevel"/>
    <w:tmpl w:val="D1CC336E"/>
    <w:lvl w:ilvl="0" w:tplc="F1E8EB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AF3E08"/>
    <w:multiLevelType w:val="hybridMultilevel"/>
    <w:tmpl w:val="957A013E"/>
    <w:lvl w:ilvl="0" w:tplc="F1E8EB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595EB4"/>
    <w:multiLevelType w:val="multilevel"/>
    <w:tmpl w:val="D09E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626476"/>
    <w:multiLevelType w:val="multilevel"/>
    <w:tmpl w:val="8CFC1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987E83"/>
    <w:multiLevelType w:val="hybridMultilevel"/>
    <w:tmpl w:val="51FC9FBC"/>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3B30E91"/>
    <w:multiLevelType w:val="hybridMultilevel"/>
    <w:tmpl w:val="EB6AF186"/>
    <w:lvl w:ilvl="0" w:tplc="42669592">
      <w:numFmt w:val="bullet"/>
      <w:lvlText w:val=""/>
      <w:lvlJc w:val="left"/>
      <w:pPr>
        <w:ind w:left="1160" w:hanging="360"/>
      </w:pPr>
      <w:rPr>
        <w:rFonts w:ascii="Symbol" w:eastAsia="Symbol" w:hAnsi="Symbol" w:cs="Symbol" w:hint="default"/>
        <w:w w:val="99"/>
        <w:sz w:val="20"/>
        <w:szCs w:val="20"/>
        <w:lang w:val="en-US" w:eastAsia="en-US" w:bidi="en-US"/>
      </w:rPr>
    </w:lvl>
    <w:lvl w:ilvl="1" w:tplc="9D14A98C">
      <w:numFmt w:val="bullet"/>
      <w:lvlText w:val="•"/>
      <w:lvlJc w:val="left"/>
      <w:pPr>
        <w:ind w:left="1972" w:hanging="360"/>
      </w:pPr>
      <w:rPr>
        <w:rFonts w:hint="default"/>
        <w:lang w:val="en-US" w:eastAsia="en-US" w:bidi="en-US"/>
      </w:rPr>
    </w:lvl>
    <w:lvl w:ilvl="2" w:tplc="0686978A">
      <w:numFmt w:val="bullet"/>
      <w:lvlText w:val="•"/>
      <w:lvlJc w:val="left"/>
      <w:pPr>
        <w:ind w:left="2784" w:hanging="360"/>
      </w:pPr>
      <w:rPr>
        <w:rFonts w:hint="default"/>
        <w:lang w:val="en-US" w:eastAsia="en-US" w:bidi="en-US"/>
      </w:rPr>
    </w:lvl>
    <w:lvl w:ilvl="3" w:tplc="F1829D52">
      <w:numFmt w:val="bullet"/>
      <w:lvlText w:val="•"/>
      <w:lvlJc w:val="left"/>
      <w:pPr>
        <w:ind w:left="3596" w:hanging="360"/>
      </w:pPr>
      <w:rPr>
        <w:rFonts w:hint="default"/>
        <w:lang w:val="en-US" w:eastAsia="en-US" w:bidi="en-US"/>
      </w:rPr>
    </w:lvl>
    <w:lvl w:ilvl="4" w:tplc="F5205CF0">
      <w:numFmt w:val="bullet"/>
      <w:lvlText w:val="•"/>
      <w:lvlJc w:val="left"/>
      <w:pPr>
        <w:ind w:left="4408" w:hanging="360"/>
      </w:pPr>
      <w:rPr>
        <w:rFonts w:hint="default"/>
        <w:lang w:val="en-US" w:eastAsia="en-US" w:bidi="en-US"/>
      </w:rPr>
    </w:lvl>
    <w:lvl w:ilvl="5" w:tplc="F112F7BA">
      <w:numFmt w:val="bullet"/>
      <w:lvlText w:val="•"/>
      <w:lvlJc w:val="left"/>
      <w:pPr>
        <w:ind w:left="5220" w:hanging="360"/>
      </w:pPr>
      <w:rPr>
        <w:rFonts w:hint="default"/>
        <w:lang w:val="en-US" w:eastAsia="en-US" w:bidi="en-US"/>
      </w:rPr>
    </w:lvl>
    <w:lvl w:ilvl="6" w:tplc="3C5013CC">
      <w:numFmt w:val="bullet"/>
      <w:lvlText w:val="•"/>
      <w:lvlJc w:val="left"/>
      <w:pPr>
        <w:ind w:left="6032" w:hanging="360"/>
      </w:pPr>
      <w:rPr>
        <w:rFonts w:hint="default"/>
        <w:lang w:val="en-US" w:eastAsia="en-US" w:bidi="en-US"/>
      </w:rPr>
    </w:lvl>
    <w:lvl w:ilvl="7" w:tplc="F3221A44">
      <w:numFmt w:val="bullet"/>
      <w:lvlText w:val="•"/>
      <w:lvlJc w:val="left"/>
      <w:pPr>
        <w:ind w:left="6844" w:hanging="360"/>
      </w:pPr>
      <w:rPr>
        <w:rFonts w:hint="default"/>
        <w:lang w:val="en-US" w:eastAsia="en-US" w:bidi="en-US"/>
      </w:rPr>
    </w:lvl>
    <w:lvl w:ilvl="8" w:tplc="FB14E49C">
      <w:numFmt w:val="bullet"/>
      <w:lvlText w:val="•"/>
      <w:lvlJc w:val="left"/>
      <w:pPr>
        <w:ind w:left="7656" w:hanging="360"/>
      </w:pPr>
      <w:rPr>
        <w:rFonts w:hint="default"/>
        <w:lang w:val="en-US" w:eastAsia="en-US" w:bidi="en-US"/>
      </w:rPr>
    </w:lvl>
  </w:abstractNum>
  <w:abstractNum w:abstractNumId="14" w15:restartNumberingAfterBreak="0">
    <w:nsid w:val="42AB51A3"/>
    <w:multiLevelType w:val="multilevel"/>
    <w:tmpl w:val="435EB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3766FD"/>
    <w:multiLevelType w:val="multilevel"/>
    <w:tmpl w:val="6746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5C5FFC"/>
    <w:multiLevelType w:val="hybridMultilevel"/>
    <w:tmpl w:val="E040858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81736"/>
    <w:multiLevelType w:val="multilevel"/>
    <w:tmpl w:val="59A8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914675"/>
    <w:multiLevelType w:val="multilevel"/>
    <w:tmpl w:val="7936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7D2523"/>
    <w:multiLevelType w:val="multilevel"/>
    <w:tmpl w:val="AD38E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C064E90"/>
    <w:multiLevelType w:val="multilevel"/>
    <w:tmpl w:val="66E62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3D7DAD"/>
    <w:multiLevelType w:val="multilevel"/>
    <w:tmpl w:val="61CA0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7A1C49"/>
    <w:multiLevelType w:val="multilevel"/>
    <w:tmpl w:val="8C76F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C303F8"/>
    <w:multiLevelType w:val="multilevel"/>
    <w:tmpl w:val="ED404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072F75"/>
    <w:multiLevelType w:val="hybridMultilevel"/>
    <w:tmpl w:val="FCC6F2C8"/>
    <w:lvl w:ilvl="0" w:tplc="F1E8EB0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9"/>
  </w:num>
  <w:num w:numId="3">
    <w:abstractNumId w:val="10"/>
  </w:num>
  <w:num w:numId="4">
    <w:abstractNumId w:val="23"/>
  </w:num>
  <w:num w:numId="5">
    <w:abstractNumId w:val="11"/>
  </w:num>
  <w:num w:numId="6">
    <w:abstractNumId w:val="20"/>
  </w:num>
  <w:num w:numId="7">
    <w:abstractNumId w:val="21"/>
  </w:num>
  <w:num w:numId="8">
    <w:abstractNumId w:val="15"/>
  </w:num>
  <w:num w:numId="9">
    <w:abstractNumId w:val="1"/>
  </w:num>
  <w:num w:numId="10">
    <w:abstractNumId w:val="7"/>
  </w:num>
  <w:num w:numId="11">
    <w:abstractNumId w:val="3"/>
  </w:num>
  <w:num w:numId="12">
    <w:abstractNumId w:val="5"/>
  </w:num>
  <w:num w:numId="13">
    <w:abstractNumId w:val="17"/>
  </w:num>
  <w:num w:numId="14">
    <w:abstractNumId w:val="18"/>
  </w:num>
  <w:num w:numId="15">
    <w:abstractNumId w:val="22"/>
  </w:num>
  <w:num w:numId="16">
    <w:abstractNumId w:val="12"/>
  </w:num>
  <w:num w:numId="17">
    <w:abstractNumId w:val="6"/>
  </w:num>
  <w:num w:numId="18">
    <w:abstractNumId w:val="14"/>
  </w:num>
  <w:num w:numId="19">
    <w:abstractNumId w:val="13"/>
  </w:num>
  <w:num w:numId="20">
    <w:abstractNumId w:val="4"/>
  </w:num>
  <w:num w:numId="21">
    <w:abstractNumId w:val="24"/>
  </w:num>
  <w:num w:numId="22">
    <w:abstractNumId w:val="2"/>
  </w:num>
  <w:num w:numId="23">
    <w:abstractNumId w:val="9"/>
  </w:num>
  <w:num w:numId="24">
    <w:abstractNumId w:val="0"/>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CB4"/>
    <w:rsid w:val="000663F3"/>
    <w:rsid w:val="000C2646"/>
    <w:rsid w:val="000D5CB7"/>
    <w:rsid w:val="000E6B3D"/>
    <w:rsid w:val="00107CE8"/>
    <w:rsid w:val="001137C7"/>
    <w:rsid w:val="00184AF1"/>
    <w:rsid w:val="001D26A9"/>
    <w:rsid w:val="00213CA9"/>
    <w:rsid w:val="00223A2B"/>
    <w:rsid w:val="002A49C6"/>
    <w:rsid w:val="002C22C8"/>
    <w:rsid w:val="002D067A"/>
    <w:rsid w:val="0031614E"/>
    <w:rsid w:val="0032286D"/>
    <w:rsid w:val="003379D2"/>
    <w:rsid w:val="00357573"/>
    <w:rsid w:val="00383F83"/>
    <w:rsid w:val="003A1649"/>
    <w:rsid w:val="003B4820"/>
    <w:rsid w:val="003F1876"/>
    <w:rsid w:val="004230B6"/>
    <w:rsid w:val="00442786"/>
    <w:rsid w:val="004566EE"/>
    <w:rsid w:val="004679DD"/>
    <w:rsid w:val="004A4265"/>
    <w:rsid w:val="004C79D2"/>
    <w:rsid w:val="004F5264"/>
    <w:rsid w:val="00526A74"/>
    <w:rsid w:val="00543DA6"/>
    <w:rsid w:val="005837E6"/>
    <w:rsid w:val="00617AE8"/>
    <w:rsid w:val="006417A1"/>
    <w:rsid w:val="00663EFE"/>
    <w:rsid w:val="00677839"/>
    <w:rsid w:val="006D3AFD"/>
    <w:rsid w:val="007D23F8"/>
    <w:rsid w:val="007D2F97"/>
    <w:rsid w:val="007F5F32"/>
    <w:rsid w:val="007F62C5"/>
    <w:rsid w:val="0080720D"/>
    <w:rsid w:val="008214A5"/>
    <w:rsid w:val="00853F20"/>
    <w:rsid w:val="00881656"/>
    <w:rsid w:val="00883B9C"/>
    <w:rsid w:val="008A65C6"/>
    <w:rsid w:val="008C429A"/>
    <w:rsid w:val="008D3C43"/>
    <w:rsid w:val="008E7E84"/>
    <w:rsid w:val="009267AE"/>
    <w:rsid w:val="009402FC"/>
    <w:rsid w:val="009473F1"/>
    <w:rsid w:val="00952010"/>
    <w:rsid w:val="009920BF"/>
    <w:rsid w:val="009E5768"/>
    <w:rsid w:val="00A94E6A"/>
    <w:rsid w:val="00AB16C1"/>
    <w:rsid w:val="00AD1B90"/>
    <w:rsid w:val="00AD3A5E"/>
    <w:rsid w:val="00AE5415"/>
    <w:rsid w:val="00B23CE1"/>
    <w:rsid w:val="00B31D83"/>
    <w:rsid w:val="00B33DA5"/>
    <w:rsid w:val="00B37C54"/>
    <w:rsid w:val="00B40455"/>
    <w:rsid w:val="00B447E6"/>
    <w:rsid w:val="00B51C9D"/>
    <w:rsid w:val="00B72011"/>
    <w:rsid w:val="00C31B63"/>
    <w:rsid w:val="00C35F60"/>
    <w:rsid w:val="00C63CF3"/>
    <w:rsid w:val="00C65049"/>
    <w:rsid w:val="00C76EC0"/>
    <w:rsid w:val="00CD5CB4"/>
    <w:rsid w:val="00CE1B3D"/>
    <w:rsid w:val="00D0043E"/>
    <w:rsid w:val="00D127D7"/>
    <w:rsid w:val="00D23369"/>
    <w:rsid w:val="00D46FB8"/>
    <w:rsid w:val="00D579F6"/>
    <w:rsid w:val="00D956C7"/>
    <w:rsid w:val="00E3113A"/>
    <w:rsid w:val="00EB6F26"/>
    <w:rsid w:val="00EE2A88"/>
    <w:rsid w:val="00EE5C94"/>
    <w:rsid w:val="00F235D4"/>
    <w:rsid w:val="00F37D48"/>
    <w:rsid w:val="00F64EF1"/>
    <w:rsid w:val="00F7337E"/>
    <w:rsid w:val="00F93E7B"/>
    <w:rsid w:val="00FB25CD"/>
    <w:rsid w:val="00FC4DED"/>
    <w:rsid w:val="00FF4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9CF94"/>
  <w15:chartTrackingRefBased/>
  <w15:docId w15:val="{9F8C252F-AC99-43F5-8D36-969252085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3"/>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3379D2"/>
    <w:pPr>
      <w:widowControl w:val="0"/>
      <w:autoSpaceDE w:val="0"/>
      <w:autoSpaceDN w:val="0"/>
      <w:spacing w:line="240" w:lineRule="auto"/>
      <w:ind w:left="440"/>
      <w:outlineLvl w:val="0"/>
    </w:pPr>
    <w:rPr>
      <w:rFonts w:ascii="Arial" w:eastAsia="Arial" w:hAnsi="Arial"/>
      <w:b/>
      <w:bCs/>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65049"/>
    <w:pPr>
      <w:ind w:left="720"/>
      <w:contextualSpacing/>
    </w:pPr>
  </w:style>
  <w:style w:type="paragraph" w:styleId="NormalWeb">
    <w:name w:val="Normal (Web)"/>
    <w:basedOn w:val="Normal"/>
    <w:uiPriority w:val="99"/>
    <w:unhideWhenUsed/>
    <w:rsid w:val="00F93E7B"/>
    <w:pPr>
      <w:spacing w:before="100" w:beforeAutospacing="1" w:after="100" w:afterAutospacing="1" w:line="240" w:lineRule="auto"/>
    </w:pPr>
    <w:rPr>
      <w:rFonts w:eastAsia="Times New Roman" w:cs="Times New Roman"/>
      <w:szCs w:val="24"/>
    </w:rPr>
  </w:style>
  <w:style w:type="character" w:customStyle="1" w:styleId="Heading1Char">
    <w:name w:val="Heading 1 Char"/>
    <w:basedOn w:val="DefaultParagraphFont"/>
    <w:link w:val="Heading1"/>
    <w:uiPriority w:val="1"/>
    <w:rsid w:val="003379D2"/>
    <w:rPr>
      <w:rFonts w:ascii="Arial" w:eastAsia="Arial" w:hAnsi="Arial"/>
      <w:b/>
      <w:bCs/>
      <w:sz w:val="20"/>
      <w:szCs w:val="20"/>
      <w:lang w:bidi="en-US"/>
    </w:rPr>
  </w:style>
  <w:style w:type="paragraph" w:styleId="BodyText">
    <w:name w:val="Body Text"/>
    <w:basedOn w:val="Normal"/>
    <w:link w:val="BodyTextChar"/>
    <w:uiPriority w:val="1"/>
    <w:qFormat/>
    <w:rsid w:val="003379D2"/>
    <w:pPr>
      <w:widowControl w:val="0"/>
      <w:autoSpaceDE w:val="0"/>
      <w:autoSpaceDN w:val="0"/>
      <w:spacing w:line="240" w:lineRule="auto"/>
      <w:ind w:left="1160" w:hanging="360"/>
    </w:pPr>
    <w:rPr>
      <w:rFonts w:ascii="Arial" w:eastAsia="Arial" w:hAnsi="Arial"/>
      <w:sz w:val="20"/>
      <w:szCs w:val="20"/>
      <w:lang w:bidi="en-US"/>
    </w:rPr>
  </w:style>
  <w:style w:type="character" w:customStyle="1" w:styleId="BodyTextChar">
    <w:name w:val="Body Text Char"/>
    <w:basedOn w:val="DefaultParagraphFont"/>
    <w:link w:val="BodyText"/>
    <w:uiPriority w:val="1"/>
    <w:rsid w:val="003379D2"/>
    <w:rPr>
      <w:rFonts w:ascii="Arial" w:eastAsia="Arial" w:hAnsi="Arial"/>
      <w:sz w:val="20"/>
      <w:szCs w:val="20"/>
      <w:lang w:bidi="en-US"/>
    </w:rPr>
  </w:style>
  <w:style w:type="paragraph" w:styleId="Header">
    <w:name w:val="header"/>
    <w:basedOn w:val="Normal"/>
    <w:link w:val="HeaderChar"/>
    <w:uiPriority w:val="99"/>
    <w:unhideWhenUsed/>
    <w:rsid w:val="00B447E6"/>
    <w:pPr>
      <w:tabs>
        <w:tab w:val="center" w:pos="4680"/>
        <w:tab w:val="right" w:pos="9360"/>
      </w:tabs>
      <w:spacing w:line="240" w:lineRule="auto"/>
    </w:pPr>
  </w:style>
  <w:style w:type="character" w:customStyle="1" w:styleId="HeaderChar">
    <w:name w:val="Header Char"/>
    <w:basedOn w:val="DefaultParagraphFont"/>
    <w:link w:val="Header"/>
    <w:uiPriority w:val="99"/>
    <w:rsid w:val="00B447E6"/>
  </w:style>
  <w:style w:type="paragraph" w:styleId="Footer">
    <w:name w:val="footer"/>
    <w:basedOn w:val="Normal"/>
    <w:link w:val="FooterChar"/>
    <w:uiPriority w:val="99"/>
    <w:unhideWhenUsed/>
    <w:rsid w:val="00B447E6"/>
    <w:pPr>
      <w:tabs>
        <w:tab w:val="center" w:pos="4680"/>
        <w:tab w:val="right" w:pos="9360"/>
      </w:tabs>
      <w:spacing w:line="240" w:lineRule="auto"/>
    </w:pPr>
  </w:style>
  <w:style w:type="character" w:customStyle="1" w:styleId="FooterChar">
    <w:name w:val="Footer Char"/>
    <w:basedOn w:val="DefaultParagraphFont"/>
    <w:link w:val="Footer"/>
    <w:uiPriority w:val="99"/>
    <w:rsid w:val="00B447E6"/>
  </w:style>
  <w:style w:type="character" w:customStyle="1" w:styleId="selectable">
    <w:name w:val="selectable"/>
    <w:basedOn w:val="DefaultParagraphFont"/>
    <w:rsid w:val="00617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095957">
      <w:bodyDiv w:val="1"/>
      <w:marLeft w:val="0"/>
      <w:marRight w:val="0"/>
      <w:marTop w:val="0"/>
      <w:marBottom w:val="0"/>
      <w:divBdr>
        <w:top w:val="none" w:sz="0" w:space="0" w:color="auto"/>
        <w:left w:val="none" w:sz="0" w:space="0" w:color="auto"/>
        <w:bottom w:val="none" w:sz="0" w:space="0" w:color="auto"/>
        <w:right w:val="none" w:sz="0" w:space="0" w:color="auto"/>
      </w:divBdr>
      <w:divsChild>
        <w:div w:id="251790480">
          <w:marLeft w:val="0"/>
          <w:marRight w:val="0"/>
          <w:marTop w:val="0"/>
          <w:marBottom w:val="0"/>
          <w:divBdr>
            <w:top w:val="none" w:sz="0" w:space="0" w:color="auto"/>
            <w:left w:val="none" w:sz="0" w:space="0" w:color="auto"/>
            <w:bottom w:val="none" w:sz="0" w:space="0" w:color="auto"/>
            <w:right w:val="none" w:sz="0" w:space="0" w:color="auto"/>
          </w:divBdr>
        </w:div>
      </w:divsChild>
    </w:div>
    <w:div w:id="564024217">
      <w:bodyDiv w:val="1"/>
      <w:marLeft w:val="0"/>
      <w:marRight w:val="0"/>
      <w:marTop w:val="0"/>
      <w:marBottom w:val="0"/>
      <w:divBdr>
        <w:top w:val="none" w:sz="0" w:space="0" w:color="auto"/>
        <w:left w:val="none" w:sz="0" w:space="0" w:color="auto"/>
        <w:bottom w:val="none" w:sz="0" w:space="0" w:color="auto"/>
        <w:right w:val="none" w:sz="0" w:space="0" w:color="auto"/>
      </w:divBdr>
      <w:divsChild>
        <w:div w:id="377516664">
          <w:marLeft w:val="0"/>
          <w:marRight w:val="0"/>
          <w:marTop w:val="0"/>
          <w:marBottom w:val="0"/>
          <w:divBdr>
            <w:top w:val="none" w:sz="0" w:space="0" w:color="auto"/>
            <w:left w:val="none" w:sz="0" w:space="0" w:color="auto"/>
            <w:bottom w:val="none" w:sz="0" w:space="0" w:color="auto"/>
            <w:right w:val="none" w:sz="0" w:space="0" w:color="auto"/>
          </w:divBdr>
        </w:div>
      </w:divsChild>
    </w:div>
    <w:div w:id="586036737">
      <w:bodyDiv w:val="1"/>
      <w:marLeft w:val="0"/>
      <w:marRight w:val="0"/>
      <w:marTop w:val="0"/>
      <w:marBottom w:val="0"/>
      <w:divBdr>
        <w:top w:val="none" w:sz="0" w:space="0" w:color="auto"/>
        <w:left w:val="none" w:sz="0" w:space="0" w:color="auto"/>
        <w:bottom w:val="none" w:sz="0" w:space="0" w:color="auto"/>
        <w:right w:val="none" w:sz="0" w:space="0" w:color="auto"/>
      </w:divBdr>
      <w:divsChild>
        <w:div w:id="975526005">
          <w:marLeft w:val="0"/>
          <w:marRight w:val="0"/>
          <w:marTop w:val="0"/>
          <w:marBottom w:val="0"/>
          <w:divBdr>
            <w:top w:val="none" w:sz="0" w:space="0" w:color="auto"/>
            <w:left w:val="none" w:sz="0" w:space="0" w:color="auto"/>
            <w:bottom w:val="none" w:sz="0" w:space="0" w:color="auto"/>
            <w:right w:val="none" w:sz="0" w:space="0" w:color="auto"/>
          </w:divBdr>
        </w:div>
      </w:divsChild>
    </w:div>
    <w:div w:id="737901549">
      <w:bodyDiv w:val="1"/>
      <w:marLeft w:val="0"/>
      <w:marRight w:val="0"/>
      <w:marTop w:val="0"/>
      <w:marBottom w:val="0"/>
      <w:divBdr>
        <w:top w:val="none" w:sz="0" w:space="0" w:color="auto"/>
        <w:left w:val="none" w:sz="0" w:space="0" w:color="auto"/>
        <w:bottom w:val="none" w:sz="0" w:space="0" w:color="auto"/>
        <w:right w:val="none" w:sz="0" w:space="0" w:color="auto"/>
      </w:divBdr>
      <w:divsChild>
        <w:div w:id="2050646034">
          <w:marLeft w:val="0"/>
          <w:marRight w:val="0"/>
          <w:marTop w:val="0"/>
          <w:marBottom w:val="0"/>
          <w:divBdr>
            <w:top w:val="none" w:sz="0" w:space="0" w:color="auto"/>
            <w:left w:val="none" w:sz="0" w:space="0" w:color="auto"/>
            <w:bottom w:val="none" w:sz="0" w:space="0" w:color="auto"/>
            <w:right w:val="none" w:sz="0" w:space="0" w:color="auto"/>
          </w:divBdr>
        </w:div>
      </w:divsChild>
    </w:div>
    <w:div w:id="991174497">
      <w:bodyDiv w:val="1"/>
      <w:marLeft w:val="0"/>
      <w:marRight w:val="0"/>
      <w:marTop w:val="0"/>
      <w:marBottom w:val="0"/>
      <w:divBdr>
        <w:top w:val="none" w:sz="0" w:space="0" w:color="auto"/>
        <w:left w:val="none" w:sz="0" w:space="0" w:color="auto"/>
        <w:bottom w:val="none" w:sz="0" w:space="0" w:color="auto"/>
        <w:right w:val="none" w:sz="0" w:space="0" w:color="auto"/>
      </w:divBdr>
      <w:divsChild>
        <w:div w:id="1063068472">
          <w:marLeft w:val="0"/>
          <w:marRight w:val="0"/>
          <w:marTop w:val="0"/>
          <w:marBottom w:val="0"/>
          <w:divBdr>
            <w:top w:val="none" w:sz="0" w:space="0" w:color="auto"/>
            <w:left w:val="none" w:sz="0" w:space="0" w:color="auto"/>
            <w:bottom w:val="none" w:sz="0" w:space="0" w:color="auto"/>
            <w:right w:val="none" w:sz="0" w:space="0" w:color="auto"/>
          </w:divBdr>
        </w:div>
      </w:divsChild>
    </w:div>
    <w:div w:id="1264529801">
      <w:bodyDiv w:val="1"/>
      <w:marLeft w:val="0"/>
      <w:marRight w:val="0"/>
      <w:marTop w:val="0"/>
      <w:marBottom w:val="0"/>
      <w:divBdr>
        <w:top w:val="none" w:sz="0" w:space="0" w:color="auto"/>
        <w:left w:val="none" w:sz="0" w:space="0" w:color="auto"/>
        <w:bottom w:val="none" w:sz="0" w:space="0" w:color="auto"/>
        <w:right w:val="none" w:sz="0" w:space="0" w:color="auto"/>
      </w:divBdr>
      <w:divsChild>
        <w:div w:id="573319283">
          <w:marLeft w:val="0"/>
          <w:marRight w:val="0"/>
          <w:marTop w:val="0"/>
          <w:marBottom w:val="0"/>
          <w:divBdr>
            <w:top w:val="none" w:sz="0" w:space="0" w:color="auto"/>
            <w:left w:val="none" w:sz="0" w:space="0" w:color="auto"/>
            <w:bottom w:val="none" w:sz="0" w:space="0" w:color="auto"/>
            <w:right w:val="none" w:sz="0" w:space="0" w:color="auto"/>
          </w:divBdr>
        </w:div>
      </w:divsChild>
    </w:div>
    <w:div w:id="1355883428">
      <w:bodyDiv w:val="1"/>
      <w:marLeft w:val="0"/>
      <w:marRight w:val="0"/>
      <w:marTop w:val="0"/>
      <w:marBottom w:val="0"/>
      <w:divBdr>
        <w:top w:val="none" w:sz="0" w:space="0" w:color="auto"/>
        <w:left w:val="none" w:sz="0" w:space="0" w:color="auto"/>
        <w:bottom w:val="none" w:sz="0" w:space="0" w:color="auto"/>
        <w:right w:val="none" w:sz="0" w:space="0" w:color="auto"/>
      </w:divBdr>
      <w:divsChild>
        <w:div w:id="1243417726">
          <w:marLeft w:val="0"/>
          <w:marRight w:val="0"/>
          <w:marTop w:val="0"/>
          <w:marBottom w:val="0"/>
          <w:divBdr>
            <w:top w:val="none" w:sz="0" w:space="0" w:color="auto"/>
            <w:left w:val="none" w:sz="0" w:space="0" w:color="auto"/>
            <w:bottom w:val="none" w:sz="0" w:space="0" w:color="auto"/>
            <w:right w:val="none" w:sz="0" w:space="0" w:color="auto"/>
          </w:divBdr>
        </w:div>
      </w:divsChild>
    </w:div>
    <w:div w:id="1492256137">
      <w:bodyDiv w:val="1"/>
      <w:marLeft w:val="0"/>
      <w:marRight w:val="0"/>
      <w:marTop w:val="0"/>
      <w:marBottom w:val="0"/>
      <w:divBdr>
        <w:top w:val="none" w:sz="0" w:space="0" w:color="auto"/>
        <w:left w:val="none" w:sz="0" w:space="0" w:color="auto"/>
        <w:bottom w:val="none" w:sz="0" w:space="0" w:color="auto"/>
        <w:right w:val="none" w:sz="0" w:space="0" w:color="auto"/>
      </w:divBdr>
      <w:divsChild>
        <w:div w:id="1803770538">
          <w:marLeft w:val="0"/>
          <w:marRight w:val="0"/>
          <w:marTop w:val="0"/>
          <w:marBottom w:val="0"/>
          <w:divBdr>
            <w:top w:val="none" w:sz="0" w:space="0" w:color="auto"/>
            <w:left w:val="none" w:sz="0" w:space="0" w:color="auto"/>
            <w:bottom w:val="none" w:sz="0" w:space="0" w:color="auto"/>
            <w:right w:val="none" w:sz="0" w:space="0" w:color="auto"/>
          </w:divBdr>
        </w:div>
      </w:divsChild>
    </w:div>
    <w:div w:id="1806779398">
      <w:bodyDiv w:val="1"/>
      <w:marLeft w:val="0"/>
      <w:marRight w:val="0"/>
      <w:marTop w:val="0"/>
      <w:marBottom w:val="0"/>
      <w:divBdr>
        <w:top w:val="none" w:sz="0" w:space="0" w:color="auto"/>
        <w:left w:val="none" w:sz="0" w:space="0" w:color="auto"/>
        <w:bottom w:val="none" w:sz="0" w:space="0" w:color="auto"/>
        <w:right w:val="none" w:sz="0" w:space="0" w:color="auto"/>
      </w:divBdr>
      <w:divsChild>
        <w:div w:id="343093858">
          <w:marLeft w:val="0"/>
          <w:marRight w:val="0"/>
          <w:marTop w:val="0"/>
          <w:marBottom w:val="0"/>
          <w:divBdr>
            <w:top w:val="none" w:sz="0" w:space="0" w:color="auto"/>
            <w:left w:val="none" w:sz="0" w:space="0" w:color="auto"/>
            <w:bottom w:val="none" w:sz="0" w:space="0" w:color="auto"/>
            <w:right w:val="none" w:sz="0" w:space="0" w:color="auto"/>
          </w:divBdr>
        </w:div>
      </w:divsChild>
    </w:div>
    <w:div w:id="2007513654">
      <w:bodyDiv w:val="1"/>
      <w:marLeft w:val="0"/>
      <w:marRight w:val="0"/>
      <w:marTop w:val="0"/>
      <w:marBottom w:val="0"/>
      <w:divBdr>
        <w:top w:val="none" w:sz="0" w:space="0" w:color="auto"/>
        <w:left w:val="none" w:sz="0" w:space="0" w:color="auto"/>
        <w:bottom w:val="none" w:sz="0" w:space="0" w:color="auto"/>
        <w:right w:val="none" w:sz="0" w:space="0" w:color="auto"/>
      </w:divBdr>
      <w:divsChild>
        <w:div w:id="280189855">
          <w:marLeft w:val="0"/>
          <w:marRight w:val="0"/>
          <w:marTop w:val="0"/>
          <w:marBottom w:val="0"/>
          <w:divBdr>
            <w:top w:val="none" w:sz="0" w:space="0" w:color="auto"/>
            <w:left w:val="none" w:sz="0" w:space="0" w:color="auto"/>
            <w:bottom w:val="none" w:sz="0" w:space="0" w:color="auto"/>
            <w:right w:val="none" w:sz="0" w:space="0" w:color="auto"/>
          </w:divBdr>
        </w:div>
      </w:divsChild>
    </w:div>
    <w:div w:id="2092660814">
      <w:bodyDiv w:val="1"/>
      <w:marLeft w:val="0"/>
      <w:marRight w:val="0"/>
      <w:marTop w:val="0"/>
      <w:marBottom w:val="0"/>
      <w:divBdr>
        <w:top w:val="none" w:sz="0" w:space="0" w:color="auto"/>
        <w:left w:val="none" w:sz="0" w:space="0" w:color="auto"/>
        <w:bottom w:val="none" w:sz="0" w:space="0" w:color="auto"/>
        <w:right w:val="none" w:sz="0" w:space="0" w:color="auto"/>
      </w:divBdr>
      <w:divsChild>
        <w:div w:id="1476027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749</TotalTime>
  <Pages>6</Pages>
  <Words>1976</Words>
  <Characters>11267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KEN</dc:creator>
  <cp:keywords/>
  <dc:description/>
  <cp:lastModifiedBy>Hon. KEN</cp:lastModifiedBy>
  <cp:revision>169</cp:revision>
  <dcterms:created xsi:type="dcterms:W3CDTF">2018-11-09T13:17:00Z</dcterms:created>
  <dcterms:modified xsi:type="dcterms:W3CDTF">2018-11-12T05:33:00Z</dcterms:modified>
</cp:coreProperties>
</file>